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0446B87" w:rsidR="005C1B6A" w:rsidRPr="002D652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2D6529">
        <w:rPr>
          <w:lang w:eastAsia="ja-JP"/>
        </w:rPr>
        <w:t>3GPP TSG-RAN WG4 Meeting #11</w:t>
      </w:r>
      <w:r w:rsidR="00F66F89" w:rsidRPr="002D6529">
        <w:rPr>
          <w:lang w:eastAsia="ja-JP"/>
        </w:rPr>
        <w:t>6</w:t>
      </w:r>
      <w:r w:rsidR="005C1B6A" w:rsidRPr="002D6529">
        <w:tab/>
      </w:r>
      <w:r w:rsidR="00C21D62" w:rsidRPr="002D6529">
        <w:rPr>
          <w:szCs w:val="24"/>
        </w:rPr>
        <w:t>R4-2</w:t>
      </w:r>
      <w:r w:rsidR="002709E2" w:rsidRPr="002D6529">
        <w:rPr>
          <w:szCs w:val="24"/>
        </w:rPr>
        <w:t>5</w:t>
      </w:r>
      <w:r w:rsidR="00571BB4">
        <w:rPr>
          <w:szCs w:val="24"/>
        </w:rPr>
        <w:t>10837</w:t>
      </w:r>
    </w:p>
    <w:p w14:paraId="04C4D99E" w14:textId="4F0BD1A2" w:rsidR="005C1B6A" w:rsidRPr="002D6529" w:rsidRDefault="002C493A" w:rsidP="005C1B6A">
      <w:pPr>
        <w:pStyle w:val="3GPPHeader"/>
      </w:pPr>
      <w:bookmarkStart w:id="0" w:name="OLE_LINK3"/>
      <w:bookmarkStart w:id="1" w:name="OLE_LINK4"/>
      <w:r w:rsidRPr="002D6529">
        <w:rPr>
          <w:lang w:eastAsia="ja-JP"/>
        </w:rPr>
        <w:t>Bengaluru</w:t>
      </w:r>
      <w:r w:rsidR="005C1B6A" w:rsidRPr="002D6529">
        <w:t xml:space="preserve">, </w:t>
      </w:r>
      <w:r w:rsidR="00F66F89" w:rsidRPr="002D6529">
        <w:t>India</w:t>
      </w:r>
      <w:r w:rsidR="003B4DA8" w:rsidRPr="002D6529">
        <w:t>,</w:t>
      </w:r>
      <w:r w:rsidR="005C1B6A" w:rsidRPr="002D6529">
        <w:t xml:space="preserve"> </w:t>
      </w:r>
      <w:r w:rsidRPr="002D6529">
        <w:rPr>
          <w:lang w:eastAsia="ja-JP"/>
        </w:rPr>
        <w:t>25</w:t>
      </w:r>
      <w:r w:rsidR="00DA2914" w:rsidRPr="002D6529">
        <w:rPr>
          <w:lang w:eastAsia="ja-JP"/>
        </w:rPr>
        <w:t xml:space="preserve"> </w:t>
      </w:r>
      <w:r w:rsidRPr="002D6529">
        <w:rPr>
          <w:lang w:eastAsia="ja-JP"/>
        </w:rPr>
        <w:t>August</w:t>
      </w:r>
      <w:r w:rsidR="00B6319A" w:rsidRPr="002D6529">
        <w:t xml:space="preserve"> </w:t>
      </w:r>
      <w:r w:rsidR="005C1B6A" w:rsidRPr="002D6529">
        <w:t>–</w:t>
      </w:r>
      <w:r w:rsidR="008319EF" w:rsidRPr="002D6529">
        <w:t xml:space="preserve"> </w:t>
      </w:r>
      <w:r w:rsidRPr="002D6529">
        <w:t>29</w:t>
      </w:r>
      <w:r w:rsidR="005C1B6A" w:rsidRPr="002D6529">
        <w:t xml:space="preserve"> </w:t>
      </w:r>
      <w:r w:rsidRPr="002D6529">
        <w:rPr>
          <w:lang w:eastAsia="ja-JP"/>
        </w:rPr>
        <w:t>August</w:t>
      </w:r>
      <w:r w:rsidR="005C1B6A" w:rsidRPr="002D6529">
        <w:t xml:space="preserve"> 202</w:t>
      </w:r>
      <w:r w:rsidR="00F040A1" w:rsidRPr="002D6529">
        <w:t>5</w:t>
      </w:r>
    </w:p>
    <w:bookmarkEnd w:id="0"/>
    <w:bookmarkEnd w:id="1"/>
    <w:p w14:paraId="65F55581" w14:textId="77777777" w:rsidR="008A22CF" w:rsidRPr="002D6529" w:rsidRDefault="008A22CF" w:rsidP="008A22CF">
      <w:pPr>
        <w:pStyle w:val="3GPPHeader"/>
      </w:pPr>
    </w:p>
    <w:p w14:paraId="35F14830" w14:textId="2C58E9AA" w:rsidR="00FD0525" w:rsidRPr="002D6529" w:rsidRDefault="00FD0525" w:rsidP="00FD0525">
      <w:pPr>
        <w:pStyle w:val="3GPPHeader"/>
        <w:rPr>
          <w:sz w:val="22"/>
          <w:lang w:eastAsia="ja-JP"/>
        </w:rPr>
      </w:pPr>
      <w:r w:rsidRPr="002D6529">
        <w:rPr>
          <w:sz w:val="22"/>
        </w:rPr>
        <w:t>Agenda Item:</w:t>
      </w:r>
      <w:r w:rsidRPr="002D6529">
        <w:rPr>
          <w:sz w:val="22"/>
        </w:rPr>
        <w:tab/>
      </w:r>
      <w:r w:rsidR="007B39D6">
        <w:rPr>
          <w:sz w:val="22"/>
          <w:lang w:eastAsia="ja-JP"/>
        </w:rPr>
        <w:t>7.18.3</w:t>
      </w:r>
    </w:p>
    <w:p w14:paraId="046B287E" w14:textId="77777777" w:rsidR="00FD0525" w:rsidRPr="002D6529" w:rsidRDefault="00FD0525" w:rsidP="00FD0525">
      <w:pPr>
        <w:pStyle w:val="3GPPHeader"/>
        <w:rPr>
          <w:sz w:val="22"/>
        </w:rPr>
      </w:pPr>
      <w:r w:rsidRPr="002D6529">
        <w:rPr>
          <w:sz w:val="22"/>
        </w:rPr>
        <w:t>Source:</w:t>
      </w:r>
      <w:r w:rsidRPr="002D6529">
        <w:rPr>
          <w:sz w:val="22"/>
        </w:rPr>
        <w:tab/>
        <w:t>Ericsson</w:t>
      </w:r>
    </w:p>
    <w:p w14:paraId="1DFD0F17" w14:textId="03A003E7" w:rsidR="00FD0525" w:rsidRPr="002D6529" w:rsidRDefault="00FD0525" w:rsidP="00FD0525">
      <w:pPr>
        <w:pStyle w:val="3GPPHeader"/>
        <w:ind w:left="1701" w:hanging="1701"/>
        <w:rPr>
          <w:sz w:val="22"/>
        </w:rPr>
      </w:pPr>
      <w:r w:rsidRPr="002D6529">
        <w:rPr>
          <w:sz w:val="22"/>
        </w:rPr>
        <w:t>Title:</w:t>
      </w:r>
      <w:r w:rsidRPr="002D6529">
        <w:rPr>
          <w:sz w:val="22"/>
        </w:rPr>
        <w:tab/>
      </w:r>
      <w:r w:rsidR="003A794B" w:rsidRPr="002D6529">
        <w:rPr>
          <w:sz w:val="22"/>
        </w:rPr>
        <w:t>Discussion on the 2-sided CSI study</w:t>
      </w:r>
    </w:p>
    <w:p w14:paraId="7F534EFB" w14:textId="4E5D9248" w:rsidR="00FE6EC2" w:rsidRPr="002D6529" w:rsidRDefault="00FD0525" w:rsidP="003033DB">
      <w:pPr>
        <w:pStyle w:val="3GPPHeader"/>
        <w:rPr>
          <w:sz w:val="22"/>
        </w:rPr>
      </w:pPr>
      <w:r w:rsidRPr="002D6529">
        <w:rPr>
          <w:sz w:val="22"/>
        </w:rPr>
        <w:t>Document for:</w:t>
      </w:r>
      <w:r w:rsidRPr="002D6529">
        <w:rPr>
          <w:sz w:val="22"/>
        </w:rPr>
        <w:tab/>
        <w:t>Discussion</w:t>
      </w:r>
      <w:r w:rsidR="00B01D00" w:rsidRPr="002D6529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6BE9FA44" w:rsidR="00CF79E5" w:rsidRPr="002D6529" w:rsidRDefault="007A6E1B" w:rsidP="001E4C38">
      <w:r w:rsidRPr="002D6529">
        <w:t xml:space="preserve">RAN4#115 agreed with the way forward on </w:t>
      </w:r>
      <w:r w:rsidR="00D70F2C" w:rsidRPr="002D6529">
        <w:t>t</w:t>
      </w:r>
      <w:r w:rsidRPr="002D6529">
        <w:t xml:space="preserve">wo-sided CSI compression </w:t>
      </w:r>
      <w:r w:rsidRPr="002D6529">
        <w:fldChar w:fldCharType="begin"/>
      </w:r>
      <w:r w:rsidRPr="002D6529">
        <w:instrText xml:space="preserve"> REF _Ref202440624 \r \h </w:instrText>
      </w:r>
      <w:r w:rsidRPr="002D6529">
        <w:fldChar w:fldCharType="separate"/>
      </w:r>
      <w:r w:rsidR="00C45065">
        <w:t>[1]</w:t>
      </w:r>
      <w:r w:rsidRPr="002D6529">
        <w:fldChar w:fldCharType="end"/>
      </w:r>
      <w:r w:rsidRPr="002D6529">
        <w:t>.</w:t>
      </w:r>
      <w:r w:rsidR="00516D4B">
        <w:t xml:space="preserve"> </w:t>
      </w:r>
      <w:r w:rsidR="00D613D0" w:rsidRPr="002D6529">
        <w:t xml:space="preserve">This contribution </w:t>
      </w:r>
      <w:r w:rsidR="00FC4408" w:rsidRPr="002D6529">
        <w:t>discusses the open issues to complete the study item.</w:t>
      </w:r>
    </w:p>
    <w:p w14:paraId="68BD1157" w14:textId="4F3BA909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D57935" w:rsidRPr="002D6529">
        <w:rPr>
          <w:lang w:val="en-US"/>
        </w:rPr>
        <w:t>Additional simulation results</w:t>
      </w:r>
      <w:r w:rsidR="005A1F56" w:rsidRPr="002D6529">
        <w:rPr>
          <w:lang w:val="en-US"/>
        </w:rPr>
        <w:t xml:space="preserve"> for Option 3 Track 2</w:t>
      </w:r>
    </w:p>
    <w:p w14:paraId="59ED7A43" w14:textId="4830FBC3" w:rsidR="00D70F2C" w:rsidRPr="002D6529" w:rsidRDefault="0004755A" w:rsidP="00D70F2C">
      <w:r>
        <w:t>The remaining open</w:t>
      </w:r>
      <w:r w:rsidR="00D70F2C" w:rsidRPr="002D6529">
        <w:t xml:space="preserve"> issue for </w:t>
      </w:r>
      <w:r>
        <w:t xml:space="preserve">the </w:t>
      </w:r>
      <w:r w:rsidR="00D70F2C" w:rsidRPr="002D6529">
        <w:t>two-sided CSI compression is the consideration of the low complexity encoders.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2A56" w:rsidRPr="002D6529" w14:paraId="56D24385" w14:textId="77777777" w:rsidTr="00932A56">
        <w:tc>
          <w:tcPr>
            <w:tcW w:w="9629" w:type="dxa"/>
          </w:tcPr>
          <w:p w14:paraId="55524EE1" w14:textId="77777777" w:rsidR="00657BFB" w:rsidRPr="002D6529" w:rsidRDefault="00657BFB" w:rsidP="00657BFB">
            <w:pPr>
              <w:pStyle w:val="Caption"/>
            </w:pPr>
            <w:r w:rsidRPr="002D6529">
              <w:t xml:space="preserve">Further simulations (not agreement): </w:t>
            </w:r>
          </w:p>
          <w:p w14:paraId="51A8FE21" w14:textId="366B5867" w:rsidR="00657BFB" w:rsidRPr="002D6529" w:rsidRDefault="00657BFB" w:rsidP="00657BFB">
            <w:pPr>
              <w:pStyle w:val="Caption"/>
              <w:rPr>
                <w:b w:val="0"/>
                <w:bCs w:val="0"/>
              </w:rPr>
            </w:pPr>
            <w:proofErr w:type="gramStart"/>
            <w:r w:rsidRPr="002D6529">
              <w:rPr>
                <w:b w:val="0"/>
                <w:bCs w:val="0"/>
              </w:rPr>
              <w:t>In order to</w:t>
            </w:r>
            <w:proofErr w:type="gramEnd"/>
            <w:r w:rsidRPr="002D6529">
              <w:rPr>
                <w:b w:val="0"/>
                <w:bCs w:val="0"/>
              </w:rPr>
              <w:t xml:space="preserve"> further elaborate option 3 track 2 considering lower complexity encoders, interested companies may contribute simulations to RAN4#116. The following guidance, </w:t>
            </w:r>
            <w:proofErr w:type="gramStart"/>
            <w:r w:rsidRPr="002D6529">
              <w:rPr>
                <w:b w:val="0"/>
                <w:bCs w:val="0"/>
              </w:rPr>
              <w:t>and also</w:t>
            </w:r>
            <w:proofErr w:type="gramEnd"/>
            <w:r w:rsidRPr="002D6529">
              <w:rPr>
                <w:b w:val="0"/>
                <w:bCs w:val="0"/>
              </w:rPr>
              <w:t xml:space="preserve"> the guidance in R4-2508084 is provided and recommended for companies to follow </w:t>
            </w:r>
            <w:proofErr w:type="gramStart"/>
            <w:r w:rsidRPr="002D6529">
              <w:rPr>
                <w:b w:val="0"/>
                <w:bCs w:val="0"/>
              </w:rPr>
              <w:t>in order to</w:t>
            </w:r>
            <w:proofErr w:type="gramEnd"/>
            <w:r w:rsidRPr="002D6529">
              <w:rPr>
                <w:b w:val="0"/>
                <w:bCs w:val="0"/>
              </w:rPr>
              <w:t xml:space="preserve"> obtain aligned simulations. For option 3, track 2 consider the following investigations for lower complexity encoder structures.</w:t>
            </w:r>
          </w:p>
          <w:p w14:paraId="5B2A2382" w14:textId="470A3E15" w:rsidR="00657BFB" w:rsidRPr="002D6529" w:rsidRDefault="00657BFB" w:rsidP="00657BFB">
            <w:pPr>
              <w:pStyle w:val="Caption"/>
              <w:numPr>
                <w:ilvl w:val="0"/>
                <w:numId w:val="31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Performance assuming training and testing with the Samsung frozen decoder</w:t>
            </w:r>
          </w:p>
          <w:p w14:paraId="7AA1252A" w14:textId="66F85104" w:rsidR="00657BFB" w:rsidRPr="002D6529" w:rsidRDefault="00657BFB" w:rsidP="00657BFB">
            <w:pPr>
              <w:pStyle w:val="Caption"/>
              <w:numPr>
                <w:ilvl w:val="0"/>
                <w:numId w:val="31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Performance achieved with a jointly trained low complexity encoder and decoder</w:t>
            </w:r>
          </w:p>
          <w:p w14:paraId="131BAE87" w14:textId="0D13096B" w:rsidR="00657BFB" w:rsidRPr="002D6529" w:rsidRDefault="00657BFB" w:rsidP="00657BFB">
            <w:pPr>
              <w:pStyle w:val="Caption"/>
              <w:numPr>
                <w:ilvl w:val="0"/>
                <w:numId w:val="31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 xml:space="preserve">Performance achieved when a frozen decoder is trained based on </w:t>
            </w:r>
            <w:proofErr w:type="gramStart"/>
            <w:r w:rsidRPr="002D6529">
              <w:rPr>
                <w:b w:val="0"/>
                <w:bCs w:val="0"/>
              </w:rPr>
              <w:t>all of</w:t>
            </w:r>
            <w:proofErr w:type="gramEnd"/>
            <w:r w:rsidRPr="002D6529">
              <w:rPr>
                <w:b w:val="0"/>
                <w:bCs w:val="0"/>
              </w:rPr>
              <w:t xml:space="preserve"> the encoder structures (i.e. different encoder complexity)</w:t>
            </w:r>
          </w:p>
          <w:p w14:paraId="67C0498B" w14:textId="40180FDE" w:rsidR="00932A56" w:rsidRPr="002D6529" w:rsidRDefault="00657BFB" w:rsidP="00657BFB">
            <w:pPr>
              <w:pStyle w:val="Caption"/>
              <w:numPr>
                <w:ilvl w:val="0"/>
                <w:numId w:val="31"/>
              </w:numPr>
            </w:pPr>
            <w:r w:rsidRPr="002D6529">
              <w:rPr>
                <w:b w:val="0"/>
                <w:bCs w:val="0"/>
              </w:rPr>
              <w:t xml:space="preserve">Consider </w:t>
            </w:r>
            <w:proofErr w:type="gramStart"/>
            <w:r w:rsidRPr="002D6529">
              <w:rPr>
                <w:b w:val="0"/>
                <w:bCs w:val="0"/>
              </w:rPr>
              <w:t>transformer</w:t>
            </w:r>
            <w:proofErr w:type="gramEnd"/>
            <w:r w:rsidRPr="002D6529">
              <w:rPr>
                <w:b w:val="0"/>
                <w:bCs w:val="0"/>
              </w:rPr>
              <w:t>, CNN, MLP</w:t>
            </w:r>
          </w:p>
        </w:tc>
      </w:tr>
    </w:tbl>
    <w:p w14:paraId="781C7D37" w14:textId="42CE418C" w:rsidR="009B6D8C" w:rsidRPr="00396AFC" w:rsidRDefault="009B6D8C" w:rsidP="009B6D8C">
      <w:pPr>
        <w:pStyle w:val="Caption"/>
        <w:spacing w:before="240"/>
        <w:jc w:val="both"/>
      </w:pPr>
    </w:p>
    <w:p w14:paraId="77FCAD2D" w14:textId="6BDD9746" w:rsidR="009B6D8C" w:rsidRPr="00897560" w:rsidRDefault="009B6D8C" w:rsidP="009B6D8C">
      <w:pPr>
        <w:pStyle w:val="Heading2"/>
      </w:pPr>
      <w:r>
        <w:t>2.1</w:t>
      </w:r>
      <w:r>
        <w:tab/>
        <w:t>Evaluation with 2 CNN, 1 Transformer, and 1 MLP encoders with the agreed decoder</w:t>
      </w:r>
    </w:p>
    <w:p w14:paraId="135B07F0" w14:textId="24F3129B" w:rsidR="00121B0A" w:rsidRDefault="00A33774" w:rsidP="002B4B62">
      <w:pPr>
        <w:jc w:val="both"/>
      </w:pPr>
      <w:r w:rsidRPr="002D6529">
        <w:fldChar w:fldCharType="begin"/>
      </w:r>
      <w:r w:rsidRPr="002D6529">
        <w:instrText xml:space="preserve"> REF _Ref202441187 \h </w:instrText>
      </w:r>
      <w:r w:rsidRPr="002D6529">
        <w:fldChar w:fldCharType="separate"/>
      </w:r>
      <w:r w:rsidR="00C45065" w:rsidRPr="002D6529">
        <w:t xml:space="preserve">Table </w:t>
      </w:r>
      <w:r w:rsidR="00C45065">
        <w:rPr>
          <w:noProof/>
        </w:rPr>
        <w:t>1</w:t>
      </w:r>
      <w:r w:rsidRPr="002D6529">
        <w:fldChar w:fldCharType="end"/>
      </w:r>
      <w:r w:rsidRPr="002D6529">
        <w:t xml:space="preserve"> summarizes our simulation results of Option 3 Track 2 </w:t>
      </w:r>
      <w:r w:rsidR="000B1F1F">
        <w:t xml:space="preserve">for the case of </w:t>
      </w:r>
      <w:r w:rsidR="000B1F1F" w:rsidRPr="000B1F1F">
        <w:t>2 CNN, 1 Transformer, and 1 MLP encoders</w:t>
      </w:r>
      <w:r w:rsidR="000B1F1F">
        <w:t xml:space="preserve"> with the agreed decoder. The results are presented</w:t>
      </w:r>
      <w:r w:rsidR="004F4F70" w:rsidRPr="002D6529">
        <w:t>, according to the simulation assumption</w:t>
      </w:r>
      <w:r w:rsidR="00714654" w:rsidRPr="002D6529">
        <w:t xml:space="preserve"> reporting format </w:t>
      </w:r>
      <w:r w:rsidR="00714654" w:rsidRPr="002D6529">
        <w:fldChar w:fldCharType="begin"/>
      </w:r>
      <w:r w:rsidR="00714654" w:rsidRPr="002D6529">
        <w:instrText xml:space="preserve"> REF _Ref202438870 \r \h </w:instrText>
      </w:r>
      <w:r w:rsidR="00714654" w:rsidRPr="002D6529">
        <w:fldChar w:fldCharType="separate"/>
      </w:r>
      <w:r w:rsidR="00C45065">
        <w:t>[2]</w:t>
      </w:r>
      <w:r w:rsidR="00714654" w:rsidRPr="002D6529">
        <w:fldChar w:fldCharType="end"/>
      </w:r>
      <w:r w:rsidR="0034122F">
        <w:t>.</w:t>
      </w:r>
      <w:r w:rsidR="000F0A34">
        <w:t xml:space="preserve"> </w:t>
      </w:r>
      <w:r w:rsidR="00121B0A">
        <w:t xml:space="preserve">Note that in the second column of </w:t>
      </w:r>
      <w:r w:rsidR="00121B0A">
        <w:fldChar w:fldCharType="begin"/>
      </w:r>
      <w:r w:rsidR="00121B0A">
        <w:instrText xml:space="preserve"> REF _Ref202441187 \h </w:instrText>
      </w:r>
      <w:r w:rsidR="00121B0A">
        <w:fldChar w:fldCharType="separate"/>
      </w:r>
      <w:r w:rsidR="00C45065" w:rsidRPr="002D6529">
        <w:t xml:space="preserve">Table </w:t>
      </w:r>
      <w:r w:rsidR="00C45065">
        <w:rPr>
          <w:noProof/>
        </w:rPr>
        <w:t>1</w:t>
      </w:r>
      <w:r w:rsidR="00121B0A">
        <w:fldChar w:fldCharType="end"/>
      </w:r>
      <w:r w:rsidR="00121B0A">
        <w:t xml:space="preserve">, we also present the result when we use </w:t>
      </w:r>
      <w:r w:rsidR="005A2356">
        <w:t>‘</w:t>
      </w:r>
      <w:r w:rsidR="00121B0A">
        <w:t>Ericsson</w:t>
      </w:r>
      <w:r w:rsidR="005A2356">
        <w:t>’</w:t>
      </w:r>
      <w:r w:rsidR="00121B0A">
        <w:t xml:space="preserve"> own decoder instead of the frozen decoder, which is written inside the parenthesis.</w:t>
      </w:r>
    </w:p>
    <w:p w14:paraId="4D83698E" w14:textId="6FAE78BE" w:rsidR="00BC77CF" w:rsidRDefault="007736DF" w:rsidP="002B4B62">
      <w:pPr>
        <w:jc w:val="both"/>
      </w:pPr>
      <w:r>
        <w:lastRenderedPageBreak/>
        <w:t>The detailed procedure to derive SGCS-1/2/3/4 is described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BE" w14:paraId="0657012B" w14:textId="77777777">
        <w:tc>
          <w:tcPr>
            <w:tcW w:w="9629" w:type="dxa"/>
          </w:tcPr>
          <w:p w14:paraId="1DB4BBD8" w14:textId="77777777" w:rsidR="00F81BBE" w:rsidRDefault="00F81BBE" w:rsidP="00F81BBE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(1-to-1) Joint training</w:t>
            </w:r>
          </w:p>
          <w:p w14:paraId="39970298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For each pair of Encoder-N (N=1,2,3,4) and Agreed decoder, train both the encoder and decoder based on the mixed dataset.</w:t>
            </w:r>
          </w:p>
          <w:p w14:paraId="714B52BD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>Run training for each encoder-decoder pair.</w:t>
            </w:r>
          </w:p>
          <w:p w14:paraId="71B20E79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 xml:space="preserve">For each pair of trained encoder-N and trained agreed decoder, calculate SGCS (SGCS-0 for Encoder-1 and SGCS-3 for Encoder-2/3/4). </w:t>
            </w:r>
          </w:p>
          <w:p w14:paraId="56E234DD" w14:textId="77777777" w:rsidR="00F81BBE" w:rsidRDefault="00F81BBE" w:rsidP="00F81BBE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New encoder training with Samsung’s frozen decoder</w:t>
            </w:r>
          </w:p>
          <w:p w14:paraId="3F12D455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For each pair of Encoder-N (N=1,2,3,4) and Samsung’s (frozen) decoder, train the encoder based on the mixed dataset.</w:t>
            </w:r>
          </w:p>
          <w:p w14:paraId="506896BF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>Run training for each encoder-decoder pair.</w:t>
            </w:r>
          </w:p>
          <w:p w14:paraId="576BFD5E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For each pair of trained encoder-N and Samsung’s decoder, calculate SGCS (SGCS-1 for Encoder-1 and SGCS-2 for Encoder-2/3/4).</w:t>
            </w:r>
          </w:p>
          <w:p w14:paraId="64E3F323" w14:textId="77777777" w:rsidR="00F81BBE" w:rsidRDefault="00F81BBE" w:rsidP="00F81BBE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(N-to-1) Joint training SGCS-4 - Step-1</w:t>
            </w:r>
          </w:p>
          <w:p w14:paraId="17F36673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Jointly train all the encoders towards the agreed decoder based on the mixed dataset.</w:t>
            </w:r>
          </w:p>
          <w:p w14:paraId="6FAE105B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>Run one training, that is, four encoders are trained at the same time.</w:t>
            </w:r>
          </w:p>
          <w:p w14:paraId="03B67750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For each pair of trained Encoder-N and trained agreed decoder, calculate SGCS (SGCS-4 step 1).</w:t>
            </w:r>
          </w:p>
          <w:p w14:paraId="0A0BDC1B" w14:textId="77777777" w:rsidR="00F81BBE" w:rsidRDefault="00F81BBE" w:rsidP="00F81BBE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New encoder training with frozen decoder from Step-1 SGCS-4 - Step-2</w:t>
            </w:r>
          </w:p>
          <w:p w14:paraId="0407B973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Jointly train all the encoders towards the agreed decoder based on the mixed dataset.</w:t>
            </w:r>
          </w:p>
          <w:p w14:paraId="376228C0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 xml:space="preserve">Run one training, that is, four encoders are trained at the same time. </w:t>
            </w:r>
          </w:p>
          <w:p w14:paraId="4BC21B86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>The purpose is to train the decoder.</w:t>
            </w:r>
          </w:p>
          <w:p w14:paraId="70A6D259" w14:textId="77777777" w:rsidR="00F81BBE" w:rsidRDefault="00F81BBE" w:rsidP="00F81BBE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Using the trained agreed decoder, for each pair of Encoder-N and trained agreed decoder, train the encoder based on the mixed dataset.</w:t>
            </w:r>
          </w:p>
          <w:p w14:paraId="4AE08509" w14:textId="77777777" w:rsidR="00F81BBE" w:rsidRDefault="00F81BBE" w:rsidP="00F81BBE">
            <w:pPr>
              <w:pStyle w:val="ListParagraph"/>
              <w:numPr>
                <w:ilvl w:val="2"/>
                <w:numId w:val="31"/>
              </w:numPr>
              <w:jc w:val="both"/>
            </w:pPr>
            <w:r>
              <w:t>Run training for each pair.</w:t>
            </w:r>
          </w:p>
          <w:p w14:paraId="25854FE6" w14:textId="782AE25F" w:rsidR="00F81BBE" w:rsidRDefault="00F81BBE" w:rsidP="002B4B62">
            <w:pPr>
              <w:pStyle w:val="ListParagraph"/>
              <w:numPr>
                <w:ilvl w:val="1"/>
                <w:numId w:val="31"/>
              </w:numPr>
              <w:jc w:val="both"/>
            </w:pPr>
            <w:r>
              <w:t>For each pair of trained Encoder-N and trained agreed decoder, calculate SGCS (SGCS-4 step 2).</w:t>
            </w:r>
          </w:p>
        </w:tc>
      </w:tr>
    </w:tbl>
    <w:p w14:paraId="600F9E51" w14:textId="77777777" w:rsidR="00F81BBE" w:rsidRPr="002D6529" w:rsidRDefault="00F81BBE" w:rsidP="002B4B62">
      <w:pPr>
        <w:jc w:val="both"/>
      </w:pPr>
    </w:p>
    <w:p w14:paraId="537BCF03" w14:textId="5CFDF8DA" w:rsidR="00A92BD9" w:rsidRPr="002D6529" w:rsidRDefault="008065FA" w:rsidP="008065FA">
      <w:pPr>
        <w:pStyle w:val="Caption"/>
      </w:pPr>
      <w:bookmarkStart w:id="2" w:name="_Ref202441187"/>
      <w:r w:rsidRPr="002D6529">
        <w:t xml:space="preserve">Table </w:t>
      </w:r>
      <w:r w:rsidRPr="002D6529">
        <w:fldChar w:fldCharType="begin"/>
      </w:r>
      <w:r w:rsidRPr="002D6529">
        <w:instrText xml:space="preserve"> SEQ Table \* ARABIC </w:instrText>
      </w:r>
      <w:r w:rsidRPr="002D6529">
        <w:fldChar w:fldCharType="separate"/>
      </w:r>
      <w:r w:rsidR="00C45065">
        <w:rPr>
          <w:noProof/>
        </w:rPr>
        <w:t>1</w:t>
      </w:r>
      <w:r w:rsidRPr="002D6529">
        <w:fldChar w:fldCharType="end"/>
      </w:r>
      <w:bookmarkEnd w:id="2"/>
      <w:r w:rsidRPr="002D6529">
        <w:tab/>
        <w:t xml:space="preserve">Simulation results of low-complexity encoders with different backbones. </w:t>
      </w:r>
      <w:r w:rsidR="00121B0A">
        <w:t xml:space="preserve">The values in () in the second column is the results using </w:t>
      </w:r>
      <w:r w:rsidR="00E95B06">
        <w:t>‘</w:t>
      </w:r>
      <w:r w:rsidR="00121B0A">
        <w:t>Ericsson</w:t>
      </w:r>
      <w:r w:rsidR="00E95B06">
        <w:t>’</w:t>
      </w:r>
      <w:r w:rsidR="00121B0A">
        <w:t xml:space="preserve"> own decoder instead of the frozen decoder.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54"/>
        <w:gridCol w:w="1025"/>
        <w:gridCol w:w="1614"/>
        <w:gridCol w:w="1612"/>
        <w:gridCol w:w="1612"/>
        <w:gridCol w:w="1612"/>
      </w:tblGrid>
      <w:tr w:rsidR="006B0350" w:rsidRPr="002D6529" w14:paraId="3DD7255D" w14:textId="77777777" w:rsidTr="007B39D6">
        <w:tc>
          <w:tcPr>
            <w:tcW w:w="1118" w:type="pct"/>
          </w:tcPr>
          <w:p w14:paraId="33384051" w14:textId="77777777" w:rsidR="006B0350" w:rsidRPr="002D6529" w:rsidRDefault="006B0350" w:rsidP="00E96321">
            <w:pPr>
              <w:pStyle w:val="TAH"/>
            </w:pPr>
          </w:p>
        </w:tc>
        <w:tc>
          <w:tcPr>
            <w:tcW w:w="532" w:type="pct"/>
          </w:tcPr>
          <w:p w14:paraId="74000BBA" w14:textId="56A39814" w:rsidR="006B0350" w:rsidRPr="002D6529" w:rsidRDefault="006B0350" w:rsidP="00E96321">
            <w:pPr>
              <w:pStyle w:val="TAH"/>
            </w:pPr>
            <w:r>
              <w:t>FLOPs (M)</w:t>
            </w:r>
          </w:p>
        </w:tc>
        <w:tc>
          <w:tcPr>
            <w:tcW w:w="838" w:type="pct"/>
          </w:tcPr>
          <w:p w14:paraId="10084330" w14:textId="4E5A29BD" w:rsidR="006B0350" w:rsidRPr="002D6529" w:rsidRDefault="006B0350" w:rsidP="00E96321">
            <w:pPr>
              <w:pStyle w:val="TAH"/>
            </w:pPr>
            <w:r w:rsidRPr="002D6529">
              <w:t>(1-to-1) Joint training</w:t>
            </w:r>
          </w:p>
        </w:tc>
        <w:tc>
          <w:tcPr>
            <w:tcW w:w="837" w:type="pct"/>
          </w:tcPr>
          <w:p w14:paraId="28064129" w14:textId="7282FEDC" w:rsidR="006B0350" w:rsidRPr="002D6529" w:rsidRDefault="006B0350" w:rsidP="00E96321">
            <w:pPr>
              <w:pStyle w:val="TAH"/>
            </w:pPr>
            <w:r w:rsidRPr="002D6529">
              <w:t>New encoder training with Samsung’s frozen decoder</w:t>
            </w:r>
          </w:p>
        </w:tc>
        <w:tc>
          <w:tcPr>
            <w:tcW w:w="837" w:type="pct"/>
          </w:tcPr>
          <w:p w14:paraId="12FE88A1" w14:textId="77777777" w:rsidR="006B0350" w:rsidRPr="002D6529" w:rsidRDefault="006B0350" w:rsidP="00E96321">
            <w:pPr>
              <w:pStyle w:val="TAH"/>
            </w:pPr>
            <w:r w:rsidRPr="002D6529">
              <w:t>(N-to-1) Joint training SGCS-4 Step-1</w:t>
            </w:r>
          </w:p>
        </w:tc>
        <w:tc>
          <w:tcPr>
            <w:tcW w:w="837" w:type="pct"/>
          </w:tcPr>
          <w:p w14:paraId="49CC4DF2" w14:textId="43AEA392" w:rsidR="006B0350" w:rsidRPr="002D6529" w:rsidRDefault="006B0350" w:rsidP="00092AD9">
            <w:pPr>
              <w:pStyle w:val="TAH"/>
            </w:pPr>
            <w:r w:rsidRPr="002D6529">
              <w:t xml:space="preserve">New encoder training with frozen decoder from Step-1 </w:t>
            </w:r>
          </w:p>
        </w:tc>
      </w:tr>
      <w:tr w:rsidR="00092AD9" w:rsidRPr="002D6529" w14:paraId="550E5B3C" w14:textId="77777777" w:rsidTr="007B39D6">
        <w:tc>
          <w:tcPr>
            <w:tcW w:w="1118" w:type="pct"/>
          </w:tcPr>
          <w:p w14:paraId="39059F0F" w14:textId="77777777" w:rsidR="00092AD9" w:rsidRPr="002D6529" w:rsidRDefault="00092AD9" w:rsidP="00E96321">
            <w:pPr>
              <w:pStyle w:val="TAC"/>
            </w:pPr>
          </w:p>
        </w:tc>
        <w:tc>
          <w:tcPr>
            <w:tcW w:w="532" w:type="pct"/>
          </w:tcPr>
          <w:p w14:paraId="27B3CC8E" w14:textId="77777777" w:rsidR="00092AD9" w:rsidRDefault="00092AD9" w:rsidP="00E96321">
            <w:pPr>
              <w:pStyle w:val="TAC"/>
            </w:pPr>
          </w:p>
        </w:tc>
        <w:tc>
          <w:tcPr>
            <w:tcW w:w="838" w:type="pct"/>
          </w:tcPr>
          <w:p w14:paraId="37BB2FB7" w14:textId="217B3897" w:rsidR="00092AD9" w:rsidRPr="00092AD9" w:rsidRDefault="00092AD9" w:rsidP="00E96321">
            <w:pPr>
              <w:pStyle w:val="TAC"/>
              <w:rPr>
                <w:b/>
                <w:bCs/>
              </w:rPr>
            </w:pPr>
            <w:r w:rsidRPr="00092AD9">
              <w:rPr>
                <w:b/>
                <w:bCs/>
              </w:rPr>
              <w:t>SGCS-0/3</w:t>
            </w:r>
          </w:p>
        </w:tc>
        <w:tc>
          <w:tcPr>
            <w:tcW w:w="837" w:type="pct"/>
          </w:tcPr>
          <w:p w14:paraId="232247F0" w14:textId="12D8E1D3" w:rsidR="00092AD9" w:rsidRPr="00092AD9" w:rsidRDefault="00092AD9" w:rsidP="00E96321">
            <w:pPr>
              <w:pStyle w:val="TAC"/>
              <w:rPr>
                <w:b/>
                <w:bCs/>
              </w:rPr>
            </w:pPr>
            <w:r w:rsidRPr="00092AD9">
              <w:rPr>
                <w:b/>
                <w:bCs/>
              </w:rPr>
              <w:t>SGCS-1/2</w:t>
            </w:r>
          </w:p>
        </w:tc>
        <w:tc>
          <w:tcPr>
            <w:tcW w:w="837" w:type="pct"/>
          </w:tcPr>
          <w:p w14:paraId="752E8E76" w14:textId="6FEBBF6B" w:rsidR="00092AD9" w:rsidRPr="00092AD9" w:rsidRDefault="00092AD9" w:rsidP="00E96321">
            <w:pPr>
              <w:pStyle w:val="TAC"/>
              <w:rPr>
                <w:b/>
                <w:bCs/>
              </w:rPr>
            </w:pPr>
            <w:r w:rsidRPr="00092AD9">
              <w:rPr>
                <w:b/>
                <w:bCs/>
              </w:rPr>
              <w:t>SGCS-4 step 1</w:t>
            </w:r>
          </w:p>
        </w:tc>
        <w:tc>
          <w:tcPr>
            <w:tcW w:w="837" w:type="pct"/>
          </w:tcPr>
          <w:p w14:paraId="161C41A0" w14:textId="106E7F17" w:rsidR="00092AD9" w:rsidRPr="00092AD9" w:rsidRDefault="00092AD9" w:rsidP="00E96321">
            <w:pPr>
              <w:pStyle w:val="TAC"/>
              <w:rPr>
                <w:b/>
                <w:bCs/>
              </w:rPr>
            </w:pPr>
            <w:r w:rsidRPr="00092AD9">
              <w:rPr>
                <w:b/>
                <w:bCs/>
              </w:rPr>
              <w:t>SGCS-4 step 2</w:t>
            </w:r>
          </w:p>
        </w:tc>
      </w:tr>
      <w:tr w:rsidR="006B0350" w:rsidRPr="002D6529" w14:paraId="15D56BA6" w14:textId="77777777" w:rsidTr="007B39D6">
        <w:tc>
          <w:tcPr>
            <w:tcW w:w="1118" w:type="pct"/>
          </w:tcPr>
          <w:p w14:paraId="5A75E58C" w14:textId="77777777" w:rsidR="006B0350" w:rsidRPr="002D6529" w:rsidRDefault="006B0350" w:rsidP="00E96321">
            <w:pPr>
              <w:pStyle w:val="TAC"/>
            </w:pPr>
            <w:r w:rsidRPr="002D6529">
              <w:t>Encoder-1</w:t>
            </w:r>
          </w:p>
          <w:p w14:paraId="3D0458F9" w14:textId="77777777" w:rsidR="006B0350" w:rsidRDefault="006B0350" w:rsidP="00E96321">
            <w:pPr>
              <w:pStyle w:val="TAC"/>
            </w:pPr>
            <w:r w:rsidRPr="002D6529">
              <w:t>(Agreed encoder)</w:t>
            </w:r>
          </w:p>
          <w:p w14:paraId="01C14292" w14:textId="53538773" w:rsidR="006B0350" w:rsidRPr="002D6529" w:rsidRDefault="006B0350" w:rsidP="00E96321">
            <w:pPr>
              <w:pStyle w:val="TAC"/>
            </w:pPr>
          </w:p>
        </w:tc>
        <w:tc>
          <w:tcPr>
            <w:tcW w:w="532" w:type="pct"/>
          </w:tcPr>
          <w:p w14:paraId="3B52BAAD" w14:textId="4617CE95" w:rsidR="006B0350" w:rsidRPr="002D6529" w:rsidRDefault="006B0350" w:rsidP="00E96321">
            <w:pPr>
              <w:pStyle w:val="TAC"/>
            </w:pPr>
            <w:r>
              <w:t>47</w:t>
            </w:r>
          </w:p>
        </w:tc>
        <w:tc>
          <w:tcPr>
            <w:tcW w:w="838" w:type="pct"/>
          </w:tcPr>
          <w:p w14:paraId="6E239016" w14:textId="1668535C" w:rsidR="006B0350" w:rsidRPr="002D6529" w:rsidRDefault="006B0350" w:rsidP="00E96321">
            <w:pPr>
              <w:pStyle w:val="TAC"/>
            </w:pPr>
            <w:r w:rsidRPr="002D6529">
              <w:t>0.693</w:t>
            </w:r>
            <w:r>
              <w:t>7</w:t>
            </w:r>
          </w:p>
        </w:tc>
        <w:tc>
          <w:tcPr>
            <w:tcW w:w="837" w:type="pct"/>
          </w:tcPr>
          <w:p w14:paraId="2C702E78" w14:textId="77777777" w:rsidR="006B0350" w:rsidRDefault="006B0350" w:rsidP="00E96321">
            <w:pPr>
              <w:pStyle w:val="TAC"/>
            </w:pPr>
            <w:r>
              <w:t>0.7000</w:t>
            </w:r>
          </w:p>
          <w:p w14:paraId="655B8CE9" w14:textId="67B975E4" w:rsidR="006B0350" w:rsidRPr="002D6529" w:rsidRDefault="006B0350" w:rsidP="00E96321">
            <w:pPr>
              <w:pStyle w:val="TAC"/>
            </w:pPr>
            <w:r>
              <w:t>(0.6944)</w:t>
            </w:r>
          </w:p>
        </w:tc>
        <w:tc>
          <w:tcPr>
            <w:tcW w:w="837" w:type="pct"/>
          </w:tcPr>
          <w:p w14:paraId="0439AD3A" w14:textId="1863CC49" w:rsidR="006B0350" w:rsidRPr="002D6529" w:rsidRDefault="006B0350" w:rsidP="00E96321">
            <w:pPr>
              <w:pStyle w:val="TAC"/>
            </w:pPr>
            <w:r>
              <w:t>0.7012</w:t>
            </w:r>
          </w:p>
        </w:tc>
        <w:tc>
          <w:tcPr>
            <w:tcW w:w="837" w:type="pct"/>
          </w:tcPr>
          <w:p w14:paraId="33B730BC" w14:textId="1BD13167" w:rsidR="006B0350" w:rsidRPr="002D6529" w:rsidRDefault="006B0350" w:rsidP="00E96321">
            <w:pPr>
              <w:pStyle w:val="TAC"/>
            </w:pPr>
            <w:r>
              <w:t>0.7017</w:t>
            </w:r>
          </w:p>
        </w:tc>
      </w:tr>
      <w:tr w:rsidR="006B0350" w:rsidRPr="002D6529" w14:paraId="327DEC0A" w14:textId="77777777" w:rsidTr="007B39D6">
        <w:tc>
          <w:tcPr>
            <w:tcW w:w="1118" w:type="pct"/>
          </w:tcPr>
          <w:p w14:paraId="3D2DD689" w14:textId="77777777" w:rsidR="006B0350" w:rsidRPr="002D6529" w:rsidRDefault="006B0350" w:rsidP="00E96321">
            <w:pPr>
              <w:pStyle w:val="TAC"/>
            </w:pPr>
            <w:r w:rsidRPr="002D6529">
              <w:t>Encoder-2</w:t>
            </w:r>
          </w:p>
          <w:p w14:paraId="34338C2E" w14:textId="77777777" w:rsidR="006B0350" w:rsidRDefault="006B0350" w:rsidP="00E96321">
            <w:pPr>
              <w:pStyle w:val="TAC"/>
            </w:pPr>
            <w:r w:rsidRPr="002D6529">
              <w:t>(Transformer)</w:t>
            </w:r>
          </w:p>
          <w:p w14:paraId="378F807E" w14:textId="2BA9F860" w:rsidR="006B0350" w:rsidRPr="002D6529" w:rsidRDefault="006B0350" w:rsidP="00E96321">
            <w:pPr>
              <w:pStyle w:val="TAC"/>
            </w:pPr>
          </w:p>
        </w:tc>
        <w:tc>
          <w:tcPr>
            <w:tcW w:w="532" w:type="pct"/>
          </w:tcPr>
          <w:p w14:paraId="2D804785" w14:textId="6082CBA7" w:rsidR="006B0350" w:rsidRPr="002D6529" w:rsidRDefault="006B0350" w:rsidP="00E96321">
            <w:pPr>
              <w:pStyle w:val="TAC"/>
            </w:pPr>
            <w:r>
              <w:t>3.63</w:t>
            </w:r>
          </w:p>
        </w:tc>
        <w:tc>
          <w:tcPr>
            <w:tcW w:w="838" w:type="pct"/>
          </w:tcPr>
          <w:p w14:paraId="17413CAA" w14:textId="58075CCF" w:rsidR="006B0350" w:rsidRPr="002D6529" w:rsidRDefault="006B0350" w:rsidP="00E96321">
            <w:pPr>
              <w:pStyle w:val="TAC"/>
            </w:pPr>
            <w:r w:rsidRPr="002D6529">
              <w:t>0.</w:t>
            </w:r>
            <w:r>
              <w:t>7112</w:t>
            </w:r>
          </w:p>
        </w:tc>
        <w:tc>
          <w:tcPr>
            <w:tcW w:w="837" w:type="pct"/>
          </w:tcPr>
          <w:p w14:paraId="5DA706AF" w14:textId="77777777" w:rsidR="006B0350" w:rsidRDefault="006B0350" w:rsidP="00E96321">
            <w:pPr>
              <w:pStyle w:val="TAC"/>
            </w:pPr>
            <w:r>
              <w:t>0.7022</w:t>
            </w:r>
          </w:p>
          <w:p w14:paraId="3CC105E6" w14:textId="0463C989" w:rsidR="006B0350" w:rsidRPr="002D6529" w:rsidRDefault="006B0350" w:rsidP="00E96321">
            <w:pPr>
              <w:pStyle w:val="TAC"/>
            </w:pPr>
            <w:r>
              <w:t>(0.7049)</w:t>
            </w:r>
          </w:p>
        </w:tc>
        <w:tc>
          <w:tcPr>
            <w:tcW w:w="837" w:type="pct"/>
          </w:tcPr>
          <w:p w14:paraId="540C0E9D" w14:textId="303BAFE3" w:rsidR="006B0350" w:rsidRPr="002D6529" w:rsidRDefault="006B0350" w:rsidP="00E96321">
            <w:pPr>
              <w:pStyle w:val="TAC"/>
            </w:pPr>
            <w:r>
              <w:t>0.7130</w:t>
            </w:r>
          </w:p>
        </w:tc>
        <w:tc>
          <w:tcPr>
            <w:tcW w:w="837" w:type="pct"/>
          </w:tcPr>
          <w:p w14:paraId="6D997081" w14:textId="234FA5A3" w:rsidR="006B0350" w:rsidRPr="002D6529" w:rsidRDefault="006B0350" w:rsidP="00E96321">
            <w:pPr>
              <w:pStyle w:val="TAC"/>
            </w:pPr>
            <w:r>
              <w:t>0.7156</w:t>
            </w:r>
          </w:p>
        </w:tc>
      </w:tr>
      <w:tr w:rsidR="006B0350" w:rsidRPr="002D6529" w14:paraId="5F67E639" w14:textId="77777777" w:rsidTr="007B39D6">
        <w:tc>
          <w:tcPr>
            <w:tcW w:w="1118" w:type="pct"/>
          </w:tcPr>
          <w:p w14:paraId="3BDD1636" w14:textId="77777777" w:rsidR="006B0350" w:rsidRPr="002D6529" w:rsidRDefault="006B0350" w:rsidP="00E96321">
            <w:pPr>
              <w:pStyle w:val="TAC"/>
            </w:pPr>
            <w:r w:rsidRPr="002D6529">
              <w:t>Encoder-3</w:t>
            </w:r>
          </w:p>
          <w:p w14:paraId="23D51A1F" w14:textId="549524CA" w:rsidR="006B0350" w:rsidRPr="002D6529" w:rsidRDefault="006B0350" w:rsidP="00E96321">
            <w:pPr>
              <w:pStyle w:val="TAC"/>
            </w:pPr>
            <w:r w:rsidRPr="002D6529">
              <w:t>(Convolutional neural network, CNN)</w:t>
            </w:r>
          </w:p>
        </w:tc>
        <w:tc>
          <w:tcPr>
            <w:tcW w:w="532" w:type="pct"/>
          </w:tcPr>
          <w:p w14:paraId="02FB0D86" w14:textId="34E312E4" w:rsidR="006B0350" w:rsidRPr="002D6529" w:rsidRDefault="006B0350" w:rsidP="00E96321">
            <w:pPr>
              <w:pStyle w:val="TAC"/>
            </w:pPr>
            <w:r>
              <w:t>4.14</w:t>
            </w:r>
          </w:p>
        </w:tc>
        <w:tc>
          <w:tcPr>
            <w:tcW w:w="838" w:type="pct"/>
          </w:tcPr>
          <w:p w14:paraId="4157CC9C" w14:textId="2A89C944" w:rsidR="006B0350" w:rsidRPr="002D6529" w:rsidRDefault="006B0350" w:rsidP="00E96321">
            <w:pPr>
              <w:pStyle w:val="TAC"/>
            </w:pPr>
            <w:r w:rsidRPr="002D6529">
              <w:t>0.6</w:t>
            </w:r>
            <w:r>
              <w:t>790</w:t>
            </w:r>
          </w:p>
        </w:tc>
        <w:tc>
          <w:tcPr>
            <w:tcW w:w="837" w:type="pct"/>
          </w:tcPr>
          <w:p w14:paraId="7BD069BA" w14:textId="77777777" w:rsidR="006B0350" w:rsidRDefault="006B0350" w:rsidP="00E96321">
            <w:pPr>
              <w:pStyle w:val="TAC"/>
            </w:pPr>
            <w:r>
              <w:t>0.6810</w:t>
            </w:r>
          </w:p>
          <w:p w14:paraId="60516319" w14:textId="61ECBF74" w:rsidR="006B0350" w:rsidRPr="002D6529" w:rsidRDefault="006B0350" w:rsidP="00E96321">
            <w:pPr>
              <w:pStyle w:val="TAC"/>
            </w:pPr>
            <w:r>
              <w:t>(0.6821)</w:t>
            </w:r>
          </w:p>
        </w:tc>
        <w:tc>
          <w:tcPr>
            <w:tcW w:w="837" w:type="pct"/>
          </w:tcPr>
          <w:p w14:paraId="2D539B89" w14:textId="66AA31FF" w:rsidR="006B0350" w:rsidRPr="002D6529" w:rsidRDefault="006B0350" w:rsidP="00E96321">
            <w:pPr>
              <w:pStyle w:val="TAC"/>
            </w:pPr>
            <w:r>
              <w:t>0.6898</w:t>
            </w:r>
          </w:p>
        </w:tc>
        <w:tc>
          <w:tcPr>
            <w:tcW w:w="837" w:type="pct"/>
          </w:tcPr>
          <w:p w14:paraId="7B82AE5B" w14:textId="6F94CD3F" w:rsidR="006B0350" w:rsidRPr="002D6529" w:rsidRDefault="006B0350" w:rsidP="00E96321">
            <w:pPr>
              <w:pStyle w:val="TAC"/>
            </w:pPr>
            <w:r>
              <w:t>0.6910</w:t>
            </w:r>
          </w:p>
        </w:tc>
      </w:tr>
      <w:tr w:rsidR="006B0350" w:rsidRPr="002D6529" w14:paraId="4E528A82" w14:textId="77777777" w:rsidTr="007B39D6">
        <w:tc>
          <w:tcPr>
            <w:tcW w:w="1118" w:type="pct"/>
          </w:tcPr>
          <w:p w14:paraId="3B8F4EDA" w14:textId="77777777" w:rsidR="006B0350" w:rsidRPr="007B39D6" w:rsidRDefault="006B0350" w:rsidP="00E96321">
            <w:pPr>
              <w:pStyle w:val="TAC"/>
              <w:rPr>
                <w:lang w:val="fr-FR"/>
              </w:rPr>
            </w:pPr>
            <w:r w:rsidRPr="007B39D6">
              <w:rPr>
                <w:lang w:val="fr-FR"/>
              </w:rPr>
              <w:t>Encoder-4</w:t>
            </w:r>
          </w:p>
          <w:p w14:paraId="2FF7FAA4" w14:textId="1088B2EB" w:rsidR="006B0350" w:rsidRPr="007B39D6" w:rsidRDefault="006B0350" w:rsidP="00E96321">
            <w:pPr>
              <w:pStyle w:val="TAC"/>
              <w:rPr>
                <w:lang w:val="fr-FR"/>
              </w:rPr>
            </w:pPr>
            <w:r w:rsidRPr="007B39D6">
              <w:rPr>
                <w:lang w:val="fr-FR"/>
              </w:rPr>
              <w:t>(Multi-layer perceptron, MLP)</w:t>
            </w:r>
          </w:p>
        </w:tc>
        <w:tc>
          <w:tcPr>
            <w:tcW w:w="532" w:type="pct"/>
          </w:tcPr>
          <w:p w14:paraId="21EB8D63" w14:textId="20380C21" w:rsidR="006B0350" w:rsidRPr="002D6529" w:rsidRDefault="006B0350" w:rsidP="00E96321">
            <w:pPr>
              <w:pStyle w:val="TAC"/>
            </w:pPr>
            <w:r>
              <w:t>0.22</w:t>
            </w:r>
          </w:p>
        </w:tc>
        <w:tc>
          <w:tcPr>
            <w:tcW w:w="838" w:type="pct"/>
          </w:tcPr>
          <w:p w14:paraId="57572890" w14:textId="03BDC2EC" w:rsidR="006B0350" w:rsidRPr="002D6529" w:rsidRDefault="006B0350" w:rsidP="00E96321">
            <w:pPr>
              <w:pStyle w:val="TAC"/>
            </w:pPr>
            <w:r w:rsidRPr="002D6529">
              <w:t>0.6</w:t>
            </w:r>
            <w:r>
              <w:t>677</w:t>
            </w:r>
          </w:p>
        </w:tc>
        <w:tc>
          <w:tcPr>
            <w:tcW w:w="837" w:type="pct"/>
          </w:tcPr>
          <w:p w14:paraId="2335E26C" w14:textId="77777777" w:rsidR="006B0350" w:rsidRDefault="006B0350" w:rsidP="00E96321">
            <w:pPr>
              <w:pStyle w:val="TAC"/>
            </w:pPr>
            <w:r>
              <w:t>0.6344</w:t>
            </w:r>
          </w:p>
          <w:p w14:paraId="45BC04FD" w14:textId="28E33AFF" w:rsidR="006B0350" w:rsidRPr="002D6529" w:rsidRDefault="006B0350" w:rsidP="00E96321">
            <w:pPr>
              <w:pStyle w:val="TAC"/>
            </w:pPr>
            <w:r>
              <w:t>(0.6553)</w:t>
            </w:r>
          </w:p>
        </w:tc>
        <w:tc>
          <w:tcPr>
            <w:tcW w:w="837" w:type="pct"/>
          </w:tcPr>
          <w:p w14:paraId="59182E3B" w14:textId="64762FAA" w:rsidR="006B0350" w:rsidRPr="002D6529" w:rsidRDefault="006B0350" w:rsidP="00E96321">
            <w:pPr>
              <w:pStyle w:val="TAC"/>
            </w:pPr>
            <w:r>
              <w:t>0.6640</w:t>
            </w:r>
          </w:p>
        </w:tc>
        <w:tc>
          <w:tcPr>
            <w:tcW w:w="837" w:type="pct"/>
          </w:tcPr>
          <w:p w14:paraId="0FB282D9" w14:textId="7BD27A1B" w:rsidR="006B0350" w:rsidRPr="002D6529" w:rsidRDefault="006B0350" w:rsidP="00E96321">
            <w:pPr>
              <w:pStyle w:val="TAC"/>
            </w:pPr>
            <w:r>
              <w:t>0.6753</w:t>
            </w:r>
          </w:p>
        </w:tc>
      </w:tr>
    </w:tbl>
    <w:p w14:paraId="767E5CE9" w14:textId="4246B176" w:rsidR="0003416F" w:rsidRDefault="0003416F" w:rsidP="0003416F">
      <w:pPr>
        <w:spacing w:before="240"/>
        <w:jc w:val="both"/>
      </w:pPr>
      <w:r>
        <w:t>From the above table, we can observe that</w:t>
      </w:r>
      <w:r w:rsidR="00092AD9">
        <w:t>,</w:t>
      </w:r>
      <w:r>
        <w:t xml:space="preserve"> compared with the 1-to-1 joint training, training with N-to-1 joint training has a performance difference of </w:t>
      </w:r>
      <w:r w:rsidR="002456BC">
        <w:t>+1</w:t>
      </w:r>
      <w:r>
        <w:t>.</w:t>
      </w:r>
      <w:r w:rsidR="002456BC">
        <w:t>1</w:t>
      </w:r>
      <w:r>
        <w:t xml:space="preserve">%, </w:t>
      </w:r>
      <w:r w:rsidR="002456BC">
        <w:t>+0</w:t>
      </w:r>
      <w:r>
        <w:t>.</w:t>
      </w:r>
      <w:r w:rsidR="002456BC">
        <w:t>3</w:t>
      </w:r>
      <w:r>
        <w:t xml:space="preserve">%, </w:t>
      </w:r>
      <w:r w:rsidR="007478D3">
        <w:t>+1</w:t>
      </w:r>
      <w:r>
        <w:t>.</w:t>
      </w:r>
      <w:r w:rsidR="007478D3">
        <w:t>6</w:t>
      </w:r>
      <w:r>
        <w:t>%, and -0.</w:t>
      </w:r>
      <w:r w:rsidR="007478D3">
        <w:t>6</w:t>
      </w:r>
      <w:r>
        <w:t>%, for the Agreed encoder</w:t>
      </w:r>
      <w:r w:rsidR="007274DD">
        <w:t xml:space="preserve"> (Encoder-</w:t>
      </w:r>
      <w:r w:rsidR="007274DD">
        <w:lastRenderedPageBreak/>
        <w:t>1)</w:t>
      </w:r>
      <w:r>
        <w:t xml:space="preserve">, </w:t>
      </w:r>
      <w:r w:rsidR="007478D3">
        <w:t>Transformer encoder</w:t>
      </w:r>
      <w:r w:rsidR="007274DD">
        <w:t xml:space="preserve"> (Encoder-2)</w:t>
      </w:r>
      <w:r w:rsidR="007478D3">
        <w:t xml:space="preserve">, </w:t>
      </w:r>
      <w:r w:rsidR="007274DD">
        <w:t xml:space="preserve">lower complexity </w:t>
      </w:r>
      <w:r>
        <w:t>CNN encoder</w:t>
      </w:r>
      <w:r w:rsidR="007274DD">
        <w:t xml:space="preserve"> (Encoder-3)</w:t>
      </w:r>
      <w:r>
        <w:t xml:space="preserve">, and </w:t>
      </w:r>
      <w:r w:rsidR="007274DD">
        <w:t>MLP</w:t>
      </w:r>
      <w:r>
        <w:t xml:space="preserve"> encoder</w:t>
      </w:r>
      <w:r w:rsidR="007274DD">
        <w:t xml:space="preserve"> (Encoder-4)</w:t>
      </w:r>
      <w:r>
        <w:t>, respectively.</w:t>
      </w:r>
    </w:p>
    <w:p w14:paraId="13192A2F" w14:textId="3AB53CEF" w:rsidR="00065C6A" w:rsidRDefault="0003416F" w:rsidP="00FD0189">
      <w:pPr>
        <w:spacing w:before="160"/>
        <w:jc w:val="both"/>
      </w:pPr>
      <w:r>
        <w:t>Comparing the second column (</w:t>
      </w:r>
      <w:r w:rsidR="00C31C2D">
        <w:t xml:space="preserve">SGCS-1/2, </w:t>
      </w:r>
      <w:r>
        <w:t xml:space="preserve">New encoder training with </w:t>
      </w:r>
      <w:r w:rsidR="0028055B">
        <w:t>Samsung</w:t>
      </w:r>
      <w:r>
        <w:t>’s frozen decoder) and the fourth column (</w:t>
      </w:r>
      <w:r w:rsidR="00C31C2D">
        <w:t xml:space="preserve">SGCS-4 step 2, </w:t>
      </w:r>
      <w:r>
        <w:t>New encoder training with frozen decoder from Step-1), we can observe that</w:t>
      </w:r>
      <w:r w:rsidR="00092AD9">
        <w:t>,</w:t>
      </w:r>
      <w:r>
        <w:t xml:space="preserve"> compared to training a new encoder with a frozen decoder obtained from 1-to-1 joint training of the agreed encoder (Encoder-1), training a new encoder with a frozen decoder obtained from the N-to-1 joint training has a performance difference of </w:t>
      </w:r>
      <w:r w:rsidR="00DC7401">
        <w:t>+</w:t>
      </w:r>
      <w:r>
        <w:t>0.</w:t>
      </w:r>
      <w:r w:rsidR="00E91031">
        <w:t>2</w:t>
      </w:r>
      <w:r>
        <w:t>%, +</w:t>
      </w:r>
      <w:r w:rsidR="00E91031">
        <w:t>1</w:t>
      </w:r>
      <w:r>
        <w:t>.</w:t>
      </w:r>
      <w:r w:rsidR="00E91031">
        <w:t>9</w:t>
      </w:r>
      <w:r>
        <w:t xml:space="preserve">%, </w:t>
      </w:r>
      <w:r w:rsidR="00E91031">
        <w:t>+1</w:t>
      </w:r>
      <w:r>
        <w:t>.</w:t>
      </w:r>
      <w:r w:rsidR="00E91031">
        <w:t>5</w:t>
      </w:r>
      <w:r>
        <w:t xml:space="preserve">%, and </w:t>
      </w:r>
      <w:r w:rsidR="00E91031">
        <w:t>+6</w:t>
      </w:r>
      <w:r>
        <w:t>.</w:t>
      </w:r>
      <w:r w:rsidR="00E91031">
        <w:t>4</w:t>
      </w:r>
      <w:r>
        <w:t xml:space="preserve">% </w:t>
      </w:r>
      <w:r w:rsidR="00CD5060">
        <w:t>for the Agreed encoder (Encoder-1), Transformer encoder (Encoder-2), lower complexity CNN encoder (Encoder-3), and MLP encoder (Encoder-4), respectively.</w:t>
      </w:r>
    </w:p>
    <w:p w14:paraId="7BB6F3B2" w14:textId="2083C719" w:rsidR="008405CE" w:rsidRDefault="008405CE" w:rsidP="008405CE">
      <w:pPr>
        <w:pStyle w:val="Caption"/>
        <w:jc w:val="both"/>
      </w:pPr>
      <w:bookmarkStart w:id="3" w:name="_Toc206191191"/>
      <w:r w:rsidRPr="002D6529">
        <w:t xml:space="preserve">Observation </w:t>
      </w:r>
      <w:r w:rsidRPr="002D6529">
        <w:fldChar w:fldCharType="begin"/>
      </w:r>
      <w:r w:rsidRPr="002D6529">
        <w:instrText xml:space="preserve"> SEQ Observation \* ARABIC </w:instrText>
      </w:r>
      <w:r w:rsidRPr="002D6529">
        <w:fldChar w:fldCharType="separate"/>
      </w:r>
      <w:r w:rsidR="00C45065">
        <w:rPr>
          <w:noProof/>
        </w:rPr>
        <w:t>1</w:t>
      </w:r>
      <w:r w:rsidRPr="002D6529">
        <w:fldChar w:fldCharType="end"/>
      </w:r>
      <w:r w:rsidRPr="002D6529">
        <w:t xml:space="preserve">: </w:t>
      </w:r>
      <w:r>
        <w:t xml:space="preserve">For the agreed decoder architecture and training hyper parameters, </w:t>
      </w:r>
      <w:r w:rsidR="00256543">
        <w:t>SGCS-4 step 1 show</w:t>
      </w:r>
      <w:r w:rsidR="008B3142">
        <w:t>s</w:t>
      </w:r>
      <w:r w:rsidR="00256543">
        <w:t xml:space="preserve"> </w:t>
      </w:r>
      <w:r w:rsidR="00256543" w:rsidRPr="00F84DB2">
        <w:rPr>
          <w:u w:val="single"/>
        </w:rPr>
        <w:t>better</w:t>
      </w:r>
      <w:r w:rsidR="00256543">
        <w:t xml:space="preserve"> SGCS compared with SGCS-0/3</w:t>
      </w:r>
      <w:r w:rsidR="00256543">
        <w:t xml:space="preserve">. That is, </w:t>
      </w:r>
      <w:r>
        <w:t xml:space="preserve">N-to-1 joint training gives a </w:t>
      </w:r>
      <w:r w:rsidRPr="00F84DB2">
        <w:rPr>
          <w:u w:val="single"/>
        </w:rPr>
        <w:t>better</w:t>
      </w:r>
      <w:r>
        <w:t xml:space="preserve"> performance than 1-to-1 joint training.</w:t>
      </w:r>
      <w:bookmarkEnd w:id="3"/>
    </w:p>
    <w:p w14:paraId="3BFE7704" w14:textId="6CC64005" w:rsidR="00FD0189" w:rsidRPr="002D6529" w:rsidRDefault="00FD0189" w:rsidP="00FD0189">
      <w:pPr>
        <w:spacing w:before="160"/>
        <w:jc w:val="both"/>
      </w:pPr>
      <w:r>
        <w:t>Different percentage</w:t>
      </w:r>
      <w:r w:rsidR="00090EF0">
        <w:t>s</w:t>
      </w:r>
      <w:r>
        <w:t xml:space="preserve"> of improvement can be seen when </w:t>
      </w:r>
      <w:r w:rsidR="000E11C9">
        <w:t xml:space="preserve">the Ericsson </w:t>
      </w:r>
      <w:r w:rsidR="00F01D8A">
        <w:t>own</w:t>
      </w:r>
      <w:r w:rsidR="000E11C9">
        <w:t xml:space="preserve"> decoder is used instead of the Samsung frozen decoder</w:t>
      </w:r>
      <w:r w:rsidR="003578CA">
        <w:t>, i.e.</w:t>
      </w:r>
      <w:r w:rsidR="00092AD9">
        <w:t xml:space="preserve"> </w:t>
      </w:r>
      <w:r w:rsidR="003578CA">
        <w:t>+1.1%</w:t>
      </w:r>
      <w:r w:rsidR="00092AD9">
        <w:t>,</w:t>
      </w:r>
      <w:r w:rsidR="003578CA">
        <w:t xml:space="preserve"> +1.5%, +1.3%, and +3.1% for the Agreed encoder (Encoder-1), Transformer encoder (Encoder-2), lower complexity CNN encoder (Encoder-3), and MLP encoder (Encoder-4), respectively.</w:t>
      </w:r>
      <w:r w:rsidR="00090EF0">
        <w:t xml:space="preserve"> This may suggest that the Samsung decoder fitted better toward the </w:t>
      </w:r>
      <w:r w:rsidR="00373C0A">
        <w:t>Encoder-1 architecture</w:t>
      </w:r>
      <w:r w:rsidR="00F10FFD">
        <w:t xml:space="preserve"> but less accommodating toward other </w:t>
      </w:r>
      <w:r w:rsidR="00F077BC">
        <w:t xml:space="preserve">(low-complexity) </w:t>
      </w:r>
      <w:r w:rsidR="00F10FFD">
        <w:t>encoders.</w:t>
      </w:r>
    </w:p>
    <w:p w14:paraId="3E2AF30A" w14:textId="5A5D63AA" w:rsidR="00782115" w:rsidRPr="00782115" w:rsidRDefault="00040066" w:rsidP="00040066">
      <w:pPr>
        <w:pStyle w:val="Caption"/>
      </w:pPr>
      <w:bookmarkStart w:id="4" w:name="_Toc20619119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45065">
        <w:rPr>
          <w:noProof/>
        </w:rPr>
        <w:t>2</w:t>
      </w:r>
      <w:r>
        <w:fldChar w:fldCharType="end"/>
      </w:r>
      <w:r>
        <w:t xml:space="preserve">: For the agreed decoder architecture and training hyper parameters, </w:t>
      </w:r>
      <w:r w:rsidR="002114B5">
        <w:t>SGCS-4 step 2 show</w:t>
      </w:r>
      <w:r w:rsidR="00F93C02">
        <w:t>s</w:t>
      </w:r>
      <w:r w:rsidR="002114B5">
        <w:t xml:space="preserve"> better SGCS compared with SGCS-1/2</w:t>
      </w:r>
      <w:r w:rsidR="002114B5">
        <w:t xml:space="preserve">. That is, </w:t>
      </w:r>
      <w:r>
        <w:t>encoders trained with a frozen decoder obtained from N-to-1 joint training have a better performance than the encoders trained with a frozen decoder obtained from 1-to-1 joint training of Encoder-1.</w:t>
      </w:r>
      <w:bookmarkEnd w:id="4"/>
    </w:p>
    <w:p w14:paraId="7C2E43CC" w14:textId="321670DF" w:rsidR="00F8098B" w:rsidRDefault="007A7BAB" w:rsidP="00F8098B">
      <w:pPr>
        <w:pStyle w:val="Heading2"/>
      </w:pPr>
      <w:r>
        <w:t>2.</w:t>
      </w:r>
      <w:r w:rsidR="00C94DA6">
        <w:t>2</w:t>
      </w:r>
      <w:r w:rsidR="00F8098B">
        <w:tab/>
      </w:r>
      <w:r w:rsidR="00A4224B">
        <w:t xml:space="preserve">Evaluation with 4 CNN encoders with the </w:t>
      </w:r>
      <w:r w:rsidR="004C6D8F">
        <w:t>low-complexity</w:t>
      </w:r>
      <w:r w:rsidR="00A4224B">
        <w:t xml:space="preserve"> decoder</w:t>
      </w:r>
    </w:p>
    <w:p w14:paraId="371C5794" w14:textId="262A1AE0" w:rsidR="005709EC" w:rsidRPr="005709EC" w:rsidRDefault="005709EC" w:rsidP="005709EC">
      <w:pPr>
        <w:rPr>
          <w:lang w:val="en-GB"/>
        </w:rPr>
      </w:pPr>
      <w:r>
        <w:t>In this contribution paper, except evaluations for the case of the four encoders are 2 CNN, 1 Transformer, and 1 MLP with the agreed decoder, we also present evaluation results for the case of</w:t>
      </w:r>
      <w:r>
        <w:rPr>
          <w:b/>
          <w:bCs/>
        </w:rPr>
        <w:t xml:space="preserve"> </w:t>
      </w:r>
      <w:r>
        <w:t xml:space="preserve">different CNN models with a lower complexity decoder, i.e., a convolution size of 32 is used instead of 128. Observation from such evaluations is important to make sure that the conclusion drawn from the evaluation/observations applies across different </w:t>
      </w:r>
      <w:r w:rsidRPr="00066589">
        <w:rPr>
          <w:i/>
          <w:iCs/>
        </w:rPr>
        <w:t>scenarios</w:t>
      </w:r>
      <w:r>
        <w:t>.</w:t>
      </w:r>
    </w:p>
    <w:p w14:paraId="71847AB0" w14:textId="201E7C70" w:rsidR="00F36E47" w:rsidRDefault="00F36E47" w:rsidP="00327BF0">
      <w:pPr>
        <w:jc w:val="both"/>
        <w:rPr>
          <w:lang w:val="en-GB"/>
        </w:rPr>
      </w:pPr>
      <w:r>
        <w:rPr>
          <w:lang w:val="en-GB"/>
        </w:rPr>
        <w:t>We have also evaluated</w:t>
      </w:r>
      <w:r w:rsidR="00A4224B">
        <w:rPr>
          <w:lang w:val="en-GB"/>
        </w:rPr>
        <w:t xml:space="preserve"> </w:t>
      </w:r>
      <w:r>
        <w:rPr>
          <w:lang w:val="en-GB"/>
        </w:rPr>
        <w:t>3</w:t>
      </w:r>
      <w:r w:rsidR="00A4224B" w:rsidRPr="00327BF0">
        <w:rPr>
          <w:lang w:val="en-GB"/>
        </w:rPr>
        <w:t xml:space="preserve"> CNN encoders</w:t>
      </w:r>
      <w:r>
        <w:rPr>
          <w:lang w:val="en-GB"/>
        </w:rPr>
        <w:t>, called Encoder-5/6/7</w:t>
      </w:r>
      <w:r w:rsidR="005709EC">
        <w:rPr>
          <w:lang w:val="en-GB"/>
        </w:rPr>
        <w:t xml:space="preserve">, together with agreed </w:t>
      </w:r>
      <w:r w:rsidR="00765050">
        <w:rPr>
          <w:lang w:val="en-GB"/>
        </w:rPr>
        <w:t>e</w:t>
      </w:r>
      <w:r w:rsidR="005709EC">
        <w:rPr>
          <w:lang w:val="en-GB"/>
        </w:rPr>
        <w:t>ncoder (Encoder-1)</w:t>
      </w:r>
      <w:r w:rsidR="00A4224B" w:rsidRPr="00327BF0">
        <w:rPr>
          <w:lang w:val="en-GB"/>
        </w:rPr>
        <w:t xml:space="preserve">. The </w:t>
      </w:r>
      <w:r w:rsidR="00A51096" w:rsidRPr="00327BF0">
        <w:rPr>
          <w:lang w:val="en-GB"/>
        </w:rPr>
        <w:t xml:space="preserve">configurations and complexities </w:t>
      </w:r>
      <w:r w:rsidR="00A51096">
        <w:rPr>
          <w:lang w:val="en-GB"/>
        </w:rPr>
        <w:t xml:space="preserve">of </w:t>
      </w:r>
      <w:r>
        <w:rPr>
          <w:lang w:val="en-GB"/>
        </w:rPr>
        <w:t>these</w:t>
      </w:r>
      <w:r w:rsidR="00A4224B" w:rsidRPr="00327BF0">
        <w:rPr>
          <w:lang w:val="en-GB"/>
        </w:rPr>
        <w:t xml:space="preserve"> encoders </w:t>
      </w:r>
      <w:r w:rsidR="00A51096">
        <w:rPr>
          <w:lang w:val="en-GB"/>
        </w:rPr>
        <w:t xml:space="preserve">are summarized in </w:t>
      </w:r>
      <w:r w:rsidR="00A51096">
        <w:rPr>
          <w:lang w:val="en-GB"/>
        </w:rPr>
        <w:fldChar w:fldCharType="begin"/>
      </w:r>
      <w:r w:rsidR="00A51096">
        <w:rPr>
          <w:lang w:val="en-GB"/>
        </w:rPr>
        <w:instrText xml:space="preserve"> REF _Ref204694987 \h </w:instrText>
      </w:r>
      <w:r w:rsidR="00A51096">
        <w:rPr>
          <w:lang w:val="en-GB"/>
        </w:rPr>
      </w:r>
      <w:r w:rsidR="00A51096">
        <w:rPr>
          <w:lang w:val="en-GB"/>
        </w:rPr>
        <w:fldChar w:fldCharType="separate"/>
      </w:r>
      <w:r w:rsidR="00C45065">
        <w:t xml:space="preserve">Table </w:t>
      </w:r>
      <w:r w:rsidR="00C45065">
        <w:rPr>
          <w:noProof/>
        </w:rPr>
        <w:t>2</w:t>
      </w:r>
      <w:r w:rsidR="00A51096">
        <w:rPr>
          <w:lang w:val="en-GB"/>
        </w:rPr>
        <w:fldChar w:fldCharType="end"/>
      </w:r>
      <w:r w:rsidR="00A4224B" w:rsidRPr="00327BF0">
        <w:rPr>
          <w:lang w:val="en-GB"/>
        </w:rPr>
        <w:t xml:space="preserve">. The block diagram is according to the agreed diagram </w:t>
      </w:r>
      <w:r w:rsidR="00A51096">
        <w:rPr>
          <w:lang w:val="en-GB"/>
        </w:rPr>
        <w:t xml:space="preserve">in A.2.1 </w:t>
      </w:r>
      <w:r w:rsidR="00A4224B" w:rsidRPr="00327BF0">
        <w:rPr>
          <w:lang w:val="en-GB"/>
        </w:rPr>
        <w:t>(only differ in the sizes of the CNN parameters).</w:t>
      </w:r>
    </w:p>
    <w:p w14:paraId="3805FBFA" w14:textId="45F46EB2" w:rsidR="00676408" w:rsidRDefault="00F36E47" w:rsidP="00327BF0">
      <w:pPr>
        <w:jc w:val="both"/>
        <w:rPr>
          <w:lang w:val="en-GB"/>
        </w:rPr>
      </w:pPr>
      <w:r>
        <w:rPr>
          <w:lang w:val="en-GB"/>
        </w:rPr>
        <w:t xml:space="preserve">Since </w:t>
      </w:r>
      <w:r w:rsidR="00D83DD9">
        <w:rPr>
          <w:lang w:val="en-GB"/>
        </w:rPr>
        <w:t>the currently agreed decoder</w:t>
      </w:r>
      <w:r w:rsidR="00766A5B">
        <w:rPr>
          <w:lang w:val="en-GB"/>
        </w:rPr>
        <w:t xml:space="preserve"> has </w:t>
      </w:r>
      <w:r>
        <w:rPr>
          <w:lang w:val="en-GB"/>
        </w:rPr>
        <w:t>an extremely high</w:t>
      </w:r>
      <w:r w:rsidR="00766A5B">
        <w:rPr>
          <w:lang w:val="en-GB"/>
        </w:rPr>
        <w:t xml:space="preserve"> complex</w:t>
      </w:r>
      <w:r w:rsidR="000C391B">
        <w:rPr>
          <w:lang w:val="en-GB"/>
        </w:rPr>
        <w:t>ity, especially in terms of FLOPs (around 1000M FLOPs)</w:t>
      </w:r>
      <w:r>
        <w:rPr>
          <w:lang w:val="en-GB"/>
        </w:rPr>
        <w:t xml:space="preserve">, we have used </w:t>
      </w:r>
      <w:r w:rsidR="00DB56D5">
        <w:rPr>
          <w:lang w:val="en-GB"/>
        </w:rPr>
        <w:t>a</w:t>
      </w:r>
      <w:r w:rsidR="00DF79F2">
        <w:rPr>
          <w:lang w:val="en-GB"/>
        </w:rPr>
        <w:t xml:space="preserve"> decoder with a lower complexity than the agreed decoder</w:t>
      </w:r>
      <w:r w:rsidR="00976262">
        <w:rPr>
          <w:lang w:val="en-GB"/>
        </w:rPr>
        <w:t>. The configuration of the decoder</w:t>
      </w:r>
      <w:r>
        <w:rPr>
          <w:lang w:val="en-GB"/>
        </w:rPr>
        <w:t xml:space="preserve"> architecture</w:t>
      </w:r>
      <w:r w:rsidR="00976262">
        <w:rPr>
          <w:lang w:val="en-GB"/>
        </w:rPr>
        <w:t xml:space="preserve"> is the same as the agreed </w:t>
      </w:r>
      <w:r>
        <w:rPr>
          <w:lang w:val="en-GB"/>
        </w:rPr>
        <w:t xml:space="preserve">CNN-based </w:t>
      </w:r>
      <w:r w:rsidR="00976262">
        <w:rPr>
          <w:lang w:val="en-GB"/>
        </w:rPr>
        <w:t>decoder</w:t>
      </w:r>
      <w:r w:rsidR="00A51096">
        <w:rPr>
          <w:lang w:val="en-GB"/>
        </w:rPr>
        <w:t xml:space="preserve"> (See A.3.1)</w:t>
      </w:r>
      <w:r>
        <w:rPr>
          <w:lang w:val="en-GB"/>
        </w:rPr>
        <w:t>, but</w:t>
      </w:r>
      <w:r w:rsidR="00976262">
        <w:rPr>
          <w:lang w:val="en-GB"/>
        </w:rPr>
        <w:t xml:space="preserve"> the convolution size </w:t>
      </w:r>
      <w:r>
        <w:rPr>
          <w:lang w:val="en-GB"/>
        </w:rPr>
        <w:t>is</w:t>
      </w:r>
      <w:r w:rsidR="00976262">
        <w:rPr>
          <w:lang w:val="en-GB"/>
        </w:rPr>
        <w:t xml:space="preserve"> 32 instead of </w:t>
      </w:r>
      <w:r w:rsidR="005A65B1">
        <w:rPr>
          <w:lang w:val="en-GB"/>
        </w:rPr>
        <w:t>128</w:t>
      </w:r>
      <w:r w:rsidR="00976262">
        <w:rPr>
          <w:lang w:val="en-GB"/>
        </w:rPr>
        <w:t>.</w:t>
      </w:r>
    </w:p>
    <w:p w14:paraId="311AA6C0" w14:textId="1127A4E8" w:rsidR="001F0190" w:rsidRDefault="001F0190" w:rsidP="001F0190">
      <w:pPr>
        <w:pStyle w:val="Caption"/>
        <w:keepNext/>
      </w:pPr>
      <w:bookmarkStart w:id="5" w:name="_Ref20469498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5065">
        <w:rPr>
          <w:noProof/>
        </w:rPr>
        <w:t>2</w:t>
      </w:r>
      <w:r>
        <w:fldChar w:fldCharType="end"/>
      </w:r>
      <w:bookmarkEnd w:id="5"/>
      <w:r>
        <w:tab/>
      </w:r>
      <w:r w:rsidRPr="001F0190">
        <w:t>Configurations and complexities used in the evaluation with 4 CNN-based encoders</w:t>
      </w:r>
      <w:r>
        <w:t>.</w:t>
      </w:r>
    </w:p>
    <w:tbl>
      <w:tblPr>
        <w:tblStyle w:val="TableGrid"/>
        <w:tblW w:w="8365" w:type="dxa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77"/>
        <w:gridCol w:w="1077"/>
        <w:gridCol w:w="898"/>
        <w:gridCol w:w="903"/>
        <w:gridCol w:w="905"/>
        <w:gridCol w:w="906"/>
        <w:gridCol w:w="1199"/>
      </w:tblGrid>
      <w:tr w:rsidR="00E73D72" w14:paraId="2DB4D1D9" w14:textId="6E9585B3" w:rsidTr="007B39D6">
        <w:trPr>
          <w:trHeight w:val="397"/>
          <w:jc w:val="center"/>
        </w:trPr>
        <w:tc>
          <w:tcPr>
            <w:tcW w:w="2477" w:type="dxa"/>
            <w:vAlign w:val="center"/>
          </w:tcPr>
          <w:p w14:paraId="7464294C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t>Encoder name</w:t>
            </w:r>
          </w:p>
        </w:tc>
        <w:tc>
          <w:tcPr>
            <w:tcW w:w="1077" w:type="dxa"/>
            <w:vAlign w:val="center"/>
          </w:tcPr>
          <w:p w14:paraId="419151BA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Backbone</w:t>
            </w:r>
          </w:p>
        </w:tc>
        <w:tc>
          <w:tcPr>
            <w:tcW w:w="898" w:type="dxa"/>
            <w:vAlign w:val="center"/>
          </w:tcPr>
          <w:p w14:paraId="7EF935FE" w14:textId="7916EFA1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Conv</w:t>
            </w:r>
            <w:r w:rsidR="00E5541C">
              <w:rPr>
                <w:bCs/>
                <w:szCs w:val="20"/>
              </w:rPr>
              <w:t>.</w:t>
            </w:r>
            <w:r w:rsidRPr="001236F4">
              <w:rPr>
                <w:bCs/>
                <w:szCs w:val="20"/>
              </w:rPr>
              <w:t xml:space="preserve"> Size</w:t>
            </w:r>
          </w:p>
        </w:tc>
        <w:tc>
          <w:tcPr>
            <w:tcW w:w="903" w:type="dxa"/>
            <w:vAlign w:val="center"/>
          </w:tcPr>
          <w:p w14:paraId="399940EB" w14:textId="12A1E372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>
              <w:rPr>
                <w:bCs/>
                <w:szCs w:val="20"/>
              </w:rPr>
              <w:t>#</w:t>
            </w:r>
          </w:p>
          <w:p w14:paraId="475C43B9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Resnet Blocks</w:t>
            </w:r>
          </w:p>
        </w:tc>
        <w:tc>
          <w:tcPr>
            <w:tcW w:w="905" w:type="dxa"/>
            <w:vAlign w:val="center"/>
          </w:tcPr>
          <w:p w14:paraId="399EED92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Params</w:t>
            </w:r>
          </w:p>
          <w:p w14:paraId="210CB9F5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(M)</w:t>
            </w:r>
          </w:p>
        </w:tc>
        <w:tc>
          <w:tcPr>
            <w:tcW w:w="906" w:type="dxa"/>
            <w:vAlign w:val="center"/>
          </w:tcPr>
          <w:p w14:paraId="3A43C0D7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Storage</w:t>
            </w:r>
          </w:p>
          <w:p w14:paraId="5449C91A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(MB)</w:t>
            </w:r>
          </w:p>
        </w:tc>
        <w:tc>
          <w:tcPr>
            <w:tcW w:w="1199" w:type="dxa"/>
            <w:vAlign w:val="center"/>
          </w:tcPr>
          <w:p w14:paraId="183CC8EE" w14:textId="77777777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FLOPs</w:t>
            </w:r>
          </w:p>
          <w:p w14:paraId="7937110B" w14:textId="42D5AF60" w:rsidR="00E73D72" w:rsidRPr="001236F4" w:rsidRDefault="00E73D72" w:rsidP="007B39D6">
            <w:pPr>
              <w:pStyle w:val="TAH"/>
              <w:rPr>
                <w:bCs/>
                <w:szCs w:val="20"/>
              </w:rPr>
            </w:pPr>
            <w:r w:rsidRPr="001236F4">
              <w:rPr>
                <w:bCs/>
                <w:szCs w:val="20"/>
              </w:rPr>
              <w:t>(</w:t>
            </w:r>
            <w:r w:rsidR="006069CE">
              <w:rPr>
                <w:rFonts w:hint="eastAsia"/>
                <w:bCs/>
                <w:szCs w:val="20"/>
              </w:rPr>
              <w:t>Relative to Encoder-1</w:t>
            </w:r>
            <w:r w:rsidRPr="001236F4">
              <w:rPr>
                <w:bCs/>
                <w:szCs w:val="20"/>
              </w:rPr>
              <w:t>)</w:t>
            </w:r>
          </w:p>
        </w:tc>
      </w:tr>
      <w:tr w:rsidR="00E73D72" w:rsidRPr="00452FB8" w14:paraId="006747BF" w14:textId="0B291E9C" w:rsidTr="007B39D6">
        <w:trPr>
          <w:trHeight w:val="227"/>
          <w:jc w:val="center"/>
        </w:trPr>
        <w:tc>
          <w:tcPr>
            <w:tcW w:w="2477" w:type="dxa"/>
            <w:vAlign w:val="center"/>
          </w:tcPr>
          <w:p w14:paraId="0CE33EC9" w14:textId="1AB5CDEB" w:rsidR="00E73D72" w:rsidRPr="001236F4" w:rsidRDefault="00E73D72" w:rsidP="007B39D6">
            <w:pPr>
              <w:pStyle w:val="TAC"/>
            </w:pPr>
            <w:r w:rsidRPr="001236F4">
              <w:t>Encoder-1</w:t>
            </w:r>
            <w:r w:rsidR="008D208A">
              <w:br/>
            </w:r>
            <w:r w:rsidRPr="001236F4">
              <w:t>(Agreed encoder)</w:t>
            </w:r>
          </w:p>
        </w:tc>
        <w:tc>
          <w:tcPr>
            <w:tcW w:w="1077" w:type="dxa"/>
            <w:vAlign w:val="center"/>
          </w:tcPr>
          <w:p w14:paraId="04EC6D67" w14:textId="77777777" w:rsidR="00E73D72" w:rsidRPr="001236F4" w:rsidRDefault="00E73D72" w:rsidP="007B39D6">
            <w:pPr>
              <w:pStyle w:val="TAC"/>
            </w:pPr>
            <w:r w:rsidRPr="001236F4">
              <w:t>CNN</w:t>
            </w:r>
          </w:p>
        </w:tc>
        <w:tc>
          <w:tcPr>
            <w:tcW w:w="898" w:type="dxa"/>
          </w:tcPr>
          <w:p w14:paraId="7D2DCDB9" w14:textId="77777777" w:rsidR="00E73D72" w:rsidRPr="001236F4" w:rsidRDefault="00E73D72" w:rsidP="007B39D6">
            <w:pPr>
              <w:pStyle w:val="TAC"/>
            </w:pPr>
            <w:r w:rsidRPr="001236F4">
              <w:t>32</w:t>
            </w:r>
          </w:p>
        </w:tc>
        <w:tc>
          <w:tcPr>
            <w:tcW w:w="903" w:type="dxa"/>
          </w:tcPr>
          <w:p w14:paraId="613A3315" w14:textId="77777777" w:rsidR="00E73D72" w:rsidRPr="001236F4" w:rsidRDefault="00E73D72" w:rsidP="007B39D6">
            <w:pPr>
              <w:pStyle w:val="TAC"/>
            </w:pPr>
            <w:r w:rsidRPr="001236F4">
              <w:t>6</w:t>
            </w:r>
          </w:p>
        </w:tc>
        <w:tc>
          <w:tcPr>
            <w:tcW w:w="905" w:type="dxa"/>
          </w:tcPr>
          <w:p w14:paraId="10C696A8" w14:textId="77777777" w:rsidR="00E73D72" w:rsidRPr="001236F4" w:rsidRDefault="00E73D72" w:rsidP="007B39D6">
            <w:pPr>
              <w:pStyle w:val="TAC"/>
            </w:pPr>
            <w:r w:rsidRPr="001236F4">
              <w:t>0.13</w:t>
            </w:r>
          </w:p>
        </w:tc>
        <w:tc>
          <w:tcPr>
            <w:tcW w:w="906" w:type="dxa"/>
          </w:tcPr>
          <w:p w14:paraId="49EC117A" w14:textId="77777777" w:rsidR="00E73D72" w:rsidRPr="001236F4" w:rsidRDefault="00E73D72" w:rsidP="007B39D6">
            <w:pPr>
              <w:pStyle w:val="TAC"/>
            </w:pPr>
            <w:r w:rsidRPr="001236F4">
              <w:t>0.50</w:t>
            </w:r>
          </w:p>
        </w:tc>
        <w:tc>
          <w:tcPr>
            <w:tcW w:w="1199" w:type="dxa"/>
          </w:tcPr>
          <w:p w14:paraId="4387FB7F" w14:textId="4BA97441" w:rsidR="00E73D72" w:rsidRPr="001236F4" w:rsidRDefault="006069CE" w:rsidP="007B39D6">
            <w:pPr>
              <w:pStyle w:val="TAC"/>
            </w:pPr>
            <w:r>
              <w:rPr>
                <w:rFonts w:hint="eastAsia"/>
              </w:rPr>
              <w:t>1.00</w:t>
            </w:r>
          </w:p>
        </w:tc>
      </w:tr>
      <w:tr w:rsidR="00E73D72" w:rsidRPr="00BD08F6" w14:paraId="29AF6A95" w14:textId="13F271FF" w:rsidTr="007B39D6">
        <w:trPr>
          <w:trHeight w:val="227"/>
          <w:jc w:val="center"/>
        </w:trPr>
        <w:tc>
          <w:tcPr>
            <w:tcW w:w="2477" w:type="dxa"/>
            <w:vAlign w:val="center"/>
          </w:tcPr>
          <w:p w14:paraId="1538165F" w14:textId="3EDDD12F" w:rsidR="00E73D72" w:rsidRPr="001236F4" w:rsidRDefault="00E73D72" w:rsidP="007B39D6">
            <w:pPr>
              <w:pStyle w:val="TAC"/>
              <w:rPr>
                <w:color w:val="000000" w:themeColor="text1"/>
                <w:szCs w:val="18"/>
              </w:rPr>
            </w:pPr>
            <w:r w:rsidRPr="001236F4">
              <w:rPr>
                <w:color w:val="000000" w:themeColor="text1"/>
                <w:szCs w:val="18"/>
              </w:rPr>
              <w:t>Encoder-</w:t>
            </w:r>
            <w:r w:rsidR="00F077BC">
              <w:t>5</w:t>
            </w:r>
          </w:p>
        </w:tc>
        <w:tc>
          <w:tcPr>
            <w:tcW w:w="1077" w:type="dxa"/>
          </w:tcPr>
          <w:p w14:paraId="23BF05E5" w14:textId="77777777" w:rsidR="00E73D72" w:rsidRPr="001236F4" w:rsidRDefault="00E73D72" w:rsidP="007B39D6">
            <w:pPr>
              <w:pStyle w:val="TAC"/>
            </w:pPr>
            <w:r w:rsidRPr="001236F4">
              <w:t>CNN</w:t>
            </w:r>
          </w:p>
        </w:tc>
        <w:tc>
          <w:tcPr>
            <w:tcW w:w="898" w:type="dxa"/>
          </w:tcPr>
          <w:p w14:paraId="7251D9B1" w14:textId="77777777" w:rsidR="00E73D72" w:rsidRPr="001236F4" w:rsidRDefault="00E73D72" w:rsidP="007B39D6">
            <w:pPr>
              <w:pStyle w:val="TAC"/>
            </w:pPr>
            <w:r w:rsidRPr="001236F4">
              <w:t>16</w:t>
            </w:r>
          </w:p>
        </w:tc>
        <w:tc>
          <w:tcPr>
            <w:tcW w:w="903" w:type="dxa"/>
          </w:tcPr>
          <w:p w14:paraId="491953DC" w14:textId="77777777" w:rsidR="00E73D72" w:rsidRPr="001236F4" w:rsidRDefault="00E73D72" w:rsidP="007B39D6">
            <w:pPr>
              <w:pStyle w:val="TAC"/>
            </w:pPr>
            <w:r w:rsidRPr="001236F4">
              <w:t>2</w:t>
            </w:r>
          </w:p>
        </w:tc>
        <w:tc>
          <w:tcPr>
            <w:tcW w:w="905" w:type="dxa"/>
          </w:tcPr>
          <w:p w14:paraId="6BB302CD" w14:textId="77777777" w:rsidR="00E73D72" w:rsidRPr="001236F4" w:rsidRDefault="00E73D72" w:rsidP="007B39D6">
            <w:pPr>
              <w:pStyle w:val="TAC"/>
            </w:pPr>
            <w:r w:rsidRPr="001236F4">
              <w:t>0.02</w:t>
            </w:r>
          </w:p>
        </w:tc>
        <w:tc>
          <w:tcPr>
            <w:tcW w:w="906" w:type="dxa"/>
          </w:tcPr>
          <w:p w14:paraId="285A4254" w14:textId="77777777" w:rsidR="00E73D72" w:rsidRPr="001236F4" w:rsidRDefault="00E73D72" w:rsidP="007B39D6">
            <w:pPr>
              <w:pStyle w:val="TAC"/>
            </w:pPr>
            <w:r w:rsidRPr="001236F4">
              <w:t>0.09</w:t>
            </w:r>
          </w:p>
        </w:tc>
        <w:tc>
          <w:tcPr>
            <w:tcW w:w="1199" w:type="dxa"/>
          </w:tcPr>
          <w:p w14:paraId="570BF65D" w14:textId="5EAEBD4E" w:rsidR="00E73D72" w:rsidRPr="001236F4" w:rsidRDefault="006069CE" w:rsidP="007B39D6">
            <w:pPr>
              <w:pStyle w:val="TAC"/>
            </w:pPr>
            <w:r>
              <w:rPr>
                <w:rFonts w:hint="eastAsia"/>
              </w:rPr>
              <w:t>0.09</w:t>
            </w:r>
          </w:p>
        </w:tc>
      </w:tr>
      <w:tr w:rsidR="00E73D72" w14:paraId="7573F86A" w14:textId="4A639524" w:rsidTr="007B39D6">
        <w:trPr>
          <w:trHeight w:val="227"/>
          <w:jc w:val="center"/>
        </w:trPr>
        <w:tc>
          <w:tcPr>
            <w:tcW w:w="2477" w:type="dxa"/>
            <w:vAlign w:val="center"/>
          </w:tcPr>
          <w:p w14:paraId="49989658" w14:textId="70A1533E" w:rsidR="00E73D72" w:rsidRPr="001236F4" w:rsidRDefault="00E73D72" w:rsidP="007B39D6">
            <w:pPr>
              <w:pStyle w:val="TAC"/>
              <w:rPr>
                <w:color w:val="000000" w:themeColor="text1"/>
                <w:szCs w:val="18"/>
              </w:rPr>
            </w:pPr>
            <w:r w:rsidRPr="001236F4">
              <w:rPr>
                <w:color w:val="000000" w:themeColor="text1"/>
                <w:szCs w:val="18"/>
              </w:rPr>
              <w:t>Encoder-</w:t>
            </w:r>
            <w:r w:rsidR="00F077BC">
              <w:rPr>
                <w:color w:val="000000" w:themeColor="text1"/>
                <w:szCs w:val="18"/>
              </w:rPr>
              <w:t>6</w:t>
            </w:r>
          </w:p>
        </w:tc>
        <w:tc>
          <w:tcPr>
            <w:tcW w:w="1077" w:type="dxa"/>
          </w:tcPr>
          <w:p w14:paraId="7DCC7AFE" w14:textId="77777777" w:rsidR="00E73D72" w:rsidRPr="001236F4" w:rsidRDefault="00E73D72" w:rsidP="007B39D6">
            <w:pPr>
              <w:pStyle w:val="TAC"/>
            </w:pPr>
            <w:r w:rsidRPr="001236F4">
              <w:t>CNN</w:t>
            </w:r>
          </w:p>
        </w:tc>
        <w:tc>
          <w:tcPr>
            <w:tcW w:w="898" w:type="dxa"/>
          </w:tcPr>
          <w:p w14:paraId="289757FD" w14:textId="77777777" w:rsidR="00E73D72" w:rsidRPr="001236F4" w:rsidRDefault="00E73D72" w:rsidP="007B39D6">
            <w:pPr>
              <w:pStyle w:val="TAC"/>
            </w:pPr>
            <w:r w:rsidRPr="001236F4">
              <w:t>32</w:t>
            </w:r>
          </w:p>
        </w:tc>
        <w:tc>
          <w:tcPr>
            <w:tcW w:w="903" w:type="dxa"/>
          </w:tcPr>
          <w:p w14:paraId="5117462C" w14:textId="77777777" w:rsidR="00E73D72" w:rsidRPr="001236F4" w:rsidRDefault="00E73D72" w:rsidP="007B39D6">
            <w:pPr>
              <w:pStyle w:val="TAC"/>
            </w:pPr>
            <w:r w:rsidRPr="001236F4">
              <w:t>2</w:t>
            </w:r>
          </w:p>
        </w:tc>
        <w:tc>
          <w:tcPr>
            <w:tcW w:w="905" w:type="dxa"/>
            <w:vAlign w:val="center"/>
          </w:tcPr>
          <w:p w14:paraId="04EBE7D8" w14:textId="77777777" w:rsidR="00E73D72" w:rsidRPr="001236F4" w:rsidRDefault="00E73D72" w:rsidP="007B39D6">
            <w:pPr>
              <w:pStyle w:val="TAC"/>
            </w:pPr>
            <w:r w:rsidRPr="001236F4">
              <w:t>0.05</w:t>
            </w:r>
          </w:p>
        </w:tc>
        <w:tc>
          <w:tcPr>
            <w:tcW w:w="906" w:type="dxa"/>
            <w:vAlign w:val="center"/>
          </w:tcPr>
          <w:p w14:paraId="0C2152D9" w14:textId="77777777" w:rsidR="00E73D72" w:rsidRPr="001236F4" w:rsidRDefault="00E73D72" w:rsidP="007B39D6">
            <w:pPr>
              <w:pStyle w:val="TAC"/>
            </w:pPr>
            <w:r w:rsidRPr="001236F4">
              <w:t>0.21</w:t>
            </w:r>
          </w:p>
        </w:tc>
        <w:tc>
          <w:tcPr>
            <w:tcW w:w="1199" w:type="dxa"/>
            <w:vAlign w:val="center"/>
          </w:tcPr>
          <w:p w14:paraId="695D5A2F" w14:textId="78035FAA" w:rsidR="00E73D72" w:rsidRPr="001236F4" w:rsidRDefault="006069CE" w:rsidP="007B39D6">
            <w:pPr>
              <w:pStyle w:val="TAC"/>
            </w:pPr>
            <w:r>
              <w:rPr>
                <w:rFonts w:hint="eastAsia"/>
              </w:rPr>
              <w:t>0.34</w:t>
            </w:r>
          </w:p>
        </w:tc>
      </w:tr>
      <w:tr w:rsidR="00E73D72" w14:paraId="29598FE7" w14:textId="6575F09F" w:rsidTr="007B39D6">
        <w:trPr>
          <w:trHeight w:val="227"/>
          <w:jc w:val="center"/>
        </w:trPr>
        <w:tc>
          <w:tcPr>
            <w:tcW w:w="2477" w:type="dxa"/>
            <w:vAlign w:val="center"/>
          </w:tcPr>
          <w:p w14:paraId="7D0DF370" w14:textId="3479FD90" w:rsidR="00E73D72" w:rsidRPr="001236F4" w:rsidRDefault="00E73D72" w:rsidP="007B39D6">
            <w:pPr>
              <w:pStyle w:val="TAC"/>
              <w:rPr>
                <w:color w:val="000000" w:themeColor="text1"/>
                <w:szCs w:val="18"/>
              </w:rPr>
            </w:pPr>
            <w:r w:rsidRPr="001236F4">
              <w:rPr>
                <w:color w:val="000000" w:themeColor="text1"/>
                <w:szCs w:val="18"/>
              </w:rPr>
              <w:t>Encoder-</w:t>
            </w:r>
            <w:r w:rsidR="00F077BC">
              <w:rPr>
                <w:color w:val="000000" w:themeColor="text1"/>
                <w:szCs w:val="18"/>
              </w:rPr>
              <w:t>7</w:t>
            </w:r>
          </w:p>
        </w:tc>
        <w:tc>
          <w:tcPr>
            <w:tcW w:w="1077" w:type="dxa"/>
          </w:tcPr>
          <w:p w14:paraId="1B41167C" w14:textId="77777777" w:rsidR="00E73D72" w:rsidRPr="001236F4" w:rsidRDefault="00E73D72" w:rsidP="007B39D6">
            <w:pPr>
              <w:pStyle w:val="TAC"/>
            </w:pPr>
            <w:r w:rsidRPr="001236F4">
              <w:t>CNN</w:t>
            </w:r>
          </w:p>
        </w:tc>
        <w:tc>
          <w:tcPr>
            <w:tcW w:w="898" w:type="dxa"/>
          </w:tcPr>
          <w:p w14:paraId="2B086432" w14:textId="77777777" w:rsidR="00E73D72" w:rsidRPr="001236F4" w:rsidRDefault="00E73D72" w:rsidP="007B39D6">
            <w:pPr>
              <w:pStyle w:val="TAC"/>
            </w:pPr>
            <w:r w:rsidRPr="001236F4">
              <w:t>32</w:t>
            </w:r>
          </w:p>
        </w:tc>
        <w:tc>
          <w:tcPr>
            <w:tcW w:w="903" w:type="dxa"/>
          </w:tcPr>
          <w:p w14:paraId="7BF8A123" w14:textId="77777777" w:rsidR="00E73D72" w:rsidRPr="001236F4" w:rsidRDefault="00E73D72" w:rsidP="007B39D6">
            <w:pPr>
              <w:pStyle w:val="TAC"/>
            </w:pPr>
            <w:r w:rsidRPr="001236F4">
              <w:t>4</w:t>
            </w:r>
          </w:p>
        </w:tc>
        <w:tc>
          <w:tcPr>
            <w:tcW w:w="905" w:type="dxa"/>
            <w:vAlign w:val="center"/>
          </w:tcPr>
          <w:p w14:paraId="0C4AA6CA" w14:textId="77777777" w:rsidR="00E73D72" w:rsidRPr="001236F4" w:rsidRDefault="00E73D72" w:rsidP="007B39D6">
            <w:pPr>
              <w:pStyle w:val="TAC"/>
            </w:pPr>
            <w:r w:rsidRPr="001236F4">
              <w:t>0.09</w:t>
            </w:r>
          </w:p>
        </w:tc>
        <w:tc>
          <w:tcPr>
            <w:tcW w:w="906" w:type="dxa"/>
            <w:vAlign w:val="center"/>
          </w:tcPr>
          <w:p w14:paraId="7B05D216" w14:textId="77777777" w:rsidR="00E73D72" w:rsidRPr="001236F4" w:rsidRDefault="00E73D72" w:rsidP="007B39D6">
            <w:pPr>
              <w:pStyle w:val="TAC"/>
            </w:pPr>
            <w:r w:rsidRPr="001236F4">
              <w:t>0.35</w:t>
            </w:r>
          </w:p>
        </w:tc>
        <w:tc>
          <w:tcPr>
            <w:tcW w:w="1199" w:type="dxa"/>
            <w:vAlign w:val="center"/>
          </w:tcPr>
          <w:p w14:paraId="789CF6EC" w14:textId="47013A14" w:rsidR="00E73D72" w:rsidRPr="001236F4" w:rsidRDefault="006069CE" w:rsidP="007B39D6">
            <w:pPr>
              <w:pStyle w:val="TAC"/>
            </w:pPr>
            <w:r>
              <w:rPr>
                <w:rFonts w:hint="eastAsia"/>
              </w:rPr>
              <w:t>0.67</w:t>
            </w:r>
          </w:p>
        </w:tc>
      </w:tr>
    </w:tbl>
    <w:p w14:paraId="5351FC1E" w14:textId="212D5FD6" w:rsidR="00A51096" w:rsidRPr="00327BF0" w:rsidRDefault="00E9748B" w:rsidP="007B39D6">
      <w:pPr>
        <w:rPr>
          <w:lang w:val="en-GB"/>
        </w:rPr>
      </w:pPr>
      <w:r>
        <w:rPr>
          <w:lang w:val="en-GB"/>
        </w:rPr>
        <w:t>The evaluation results using this setup can be seen in</w:t>
      </w:r>
      <w:r w:rsidRPr="00A51096">
        <w:rPr>
          <w:lang w:val="en-GB"/>
        </w:rPr>
        <w:t xml:space="preserve"> </w:t>
      </w:r>
      <w:r w:rsidR="00A51096" w:rsidRPr="00A51096">
        <w:rPr>
          <w:lang w:val="en-GB"/>
        </w:rPr>
        <w:fldChar w:fldCharType="begin"/>
      </w:r>
      <w:r w:rsidR="00A51096" w:rsidRPr="00A51096">
        <w:rPr>
          <w:lang w:val="en-GB"/>
        </w:rPr>
        <w:instrText xml:space="preserve"> REF _Ref203623418 \h </w:instrText>
      </w:r>
      <w:r w:rsidR="00A51096" w:rsidRPr="007B39D6">
        <w:rPr>
          <w:lang w:val="en-GB"/>
        </w:rPr>
        <w:instrText xml:space="preserve"> \* MERGEFORMAT </w:instrText>
      </w:r>
      <w:r w:rsidR="00A51096" w:rsidRPr="00A51096">
        <w:rPr>
          <w:lang w:val="en-GB"/>
        </w:rPr>
      </w:r>
      <w:r w:rsidR="00A51096" w:rsidRPr="00A51096">
        <w:rPr>
          <w:lang w:val="en-GB"/>
        </w:rPr>
        <w:fldChar w:fldCharType="separate"/>
      </w:r>
      <w:r w:rsidR="00C45065" w:rsidRPr="00C45065">
        <w:t xml:space="preserve">Table </w:t>
      </w:r>
      <w:r w:rsidR="00C45065" w:rsidRPr="00C45065">
        <w:rPr>
          <w:noProof/>
        </w:rPr>
        <w:t>3</w:t>
      </w:r>
      <w:r w:rsidR="00A51096" w:rsidRPr="00A51096">
        <w:rPr>
          <w:lang w:val="en-GB"/>
        </w:rPr>
        <w:fldChar w:fldCharType="end"/>
      </w:r>
      <w:r w:rsidR="00A51096" w:rsidRPr="00A51096">
        <w:rPr>
          <w:lang w:val="en-GB"/>
        </w:rPr>
        <w:t>.</w:t>
      </w:r>
    </w:p>
    <w:p w14:paraId="3EFBCBC0" w14:textId="74AEA90B" w:rsidR="0079536D" w:rsidRPr="00A51096" w:rsidRDefault="0079536D" w:rsidP="007B39D6">
      <w:bookmarkStart w:id="6" w:name="_Ref203623418"/>
      <w:r w:rsidRPr="00A51096">
        <w:rPr>
          <w:b/>
          <w:bCs/>
        </w:rPr>
        <w:t xml:space="preserve">Table </w:t>
      </w:r>
      <w:r w:rsidRPr="007B39D6">
        <w:rPr>
          <w:b/>
          <w:bCs/>
        </w:rPr>
        <w:fldChar w:fldCharType="begin"/>
      </w:r>
      <w:r w:rsidRPr="00A51096">
        <w:rPr>
          <w:b/>
          <w:bCs/>
        </w:rPr>
        <w:instrText xml:space="preserve"> SEQ Table \* ARABIC </w:instrText>
      </w:r>
      <w:r w:rsidRPr="007B39D6">
        <w:rPr>
          <w:b/>
          <w:bCs/>
        </w:rPr>
        <w:fldChar w:fldCharType="separate"/>
      </w:r>
      <w:r w:rsidR="00C45065">
        <w:rPr>
          <w:b/>
          <w:bCs/>
          <w:noProof/>
        </w:rPr>
        <w:t>3</w:t>
      </w:r>
      <w:r w:rsidRPr="007B39D6">
        <w:rPr>
          <w:b/>
          <w:bCs/>
        </w:rPr>
        <w:fldChar w:fldCharType="end"/>
      </w:r>
      <w:bookmarkEnd w:id="6"/>
      <w:r w:rsidR="00624EE8" w:rsidRPr="00A51096">
        <w:rPr>
          <w:b/>
          <w:bCs/>
        </w:rPr>
        <w:tab/>
        <w:t xml:space="preserve">Simulation results of 4 CNN encoder architectures </w:t>
      </w:r>
      <w:r w:rsidR="00624EE8" w:rsidRPr="00D07577">
        <w:rPr>
          <w:b/>
          <w:bCs/>
          <w:u w:val="single"/>
        </w:rPr>
        <w:t xml:space="preserve">with a </w:t>
      </w:r>
      <w:r w:rsidR="00FE0771" w:rsidRPr="00D07577">
        <w:rPr>
          <w:b/>
          <w:bCs/>
          <w:u w:val="single"/>
        </w:rPr>
        <w:t>lower complexity</w:t>
      </w:r>
      <w:r w:rsidR="00624EE8" w:rsidRPr="00D07577">
        <w:rPr>
          <w:b/>
          <w:bCs/>
          <w:u w:val="single"/>
        </w:rPr>
        <w:t xml:space="preserve"> decoder</w:t>
      </w:r>
      <w:r w:rsidR="00624EE8" w:rsidRPr="00A51096">
        <w:rPr>
          <w:b/>
          <w:bCs/>
        </w:rPr>
        <w:t>.</w:t>
      </w:r>
    </w:p>
    <w:tbl>
      <w:tblPr>
        <w:tblStyle w:val="TableGrid"/>
        <w:tblW w:w="9861" w:type="dxa"/>
        <w:tblLook w:val="04A0" w:firstRow="1" w:lastRow="0" w:firstColumn="1" w:lastColumn="0" w:noHBand="0" w:noVBand="1"/>
      </w:tblPr>
      <w:tblGrid>
        <w:gridCol w:w="1925"/>
        <w:gridCol w:w="1984"/>
        <w:gridCol w:w="1984"/>
        <w:gridCol w:w="1984"/>
        <w:gridCol w:w="1984"/>
      </w:tblGrid>
      <w:tr w:rsidR="00146FA6" w:rsidRPr="002D6529" w14:paraId="5EFFF24E" w14:textId="77777777" w:rsidTr="0003144A">
        <w:tc>
          <w:tcPr>
            <w:tcW w:w="1925" w:type="dxa"/>
          </w:tcPr>
          <w:p w14:paraId="3AEB81FC" w14:textId="77777777" w:rsidR="00146FA6" w:rsidRPr="002D6529" w:rsidRDefault="00146FA6">
            <w:pPr>
              <w:pStyle w:val="TAH"/>
            </w:pPr>
          </w:p>
        </w:tc>
        <w:tc>
          <w:tcPr>
            <w:tcW w:w="1984" w:type="dxa"/>
          </w:tcPr>
          <w:p w14:paraId="77E67A28" w14:textId="77777777" w:rsidR="00146FA6" w:rsidRPr="002D6529" w:rsidRDefault="00146FA6">
            <w:pPr>
              <w:pStyle w:val="TAH"/>
            </w:pPr>
            <w:r w:rsidRPr="002D6529">
              <w:t>(1-to-1) Joint training</w:t>
            </w:r>
          </w:p>
        </w:tc>
        <w:tc>
          <w:tcPr>
            <w:tcW w:w="1984" w:type="dxa"/>
          </w:tcPr>
          <w:p w14:paraId="5FE95A06" w14:textId="0B1D70FD" w:rsidR="00146FA6" w:rsidRPr="002D6529" w:rsidRDefault="00146FA6">
            <w:pPr>
              <w:pStyle w:val="TAH"/>
            </w:pPr>
            <w:r w:rsidRPr="002D6529">
              <w:t xml:space="preserve">New encoder training with </w:t>
            </w:r>
            <w:r w:rsidR="0046115B">
              <w:t>Ericsson’s</w:t>
            </w:r>
            <w:r w:rsidR="0046115B" w:rsidRPr="002D6529">
              <w:t xml:space="preserve"> </w:t>
            </w:r>
            <w:r w:rsidRPr="002D6529">
              <w:t xml:space="preserve">frozen </w:t>
            </w:r>
            <w:r w:rsidR="00D07577">
              <w:t xml:space="preserve">low-complexity </w:t>
            </w:r>
            <w:r w:rsidRPr="002D6529">
              <w:t>decoder</w:t>
            </w:r>
          </w:p>
        </w:tc>
        <w:tc>
          <w:tcPr>
            <w:tcW w:w="1984" w:type="dxa"/>
          </w:tcPr>
          <w:p w14:paraId="1953E7ED" w14:textId="77777777" w:rsidR="0003144A" w:rsidRDefault="00146FA6">
            <w:pPr>
              <w:pStyle w:val="TAH"/>
            </w:pPr>
            <w:r w:rsidRPr="002D6529">
              <w:t xml:space="preserve">(N-to-1) Joint training </w:t>
            </w:r>
          </w:p>
          <w:p w14:paraId="162F7E03" w14:textId="067D8B41" w:rsidR="00146FA6" w:rsidRPr="002D6529" w:rsidRDefault="00146FA6">
            <w:pPr>
              <w:pStyle w:val="TAH"/>
            </w:pPr>
            <w:r w:rsidRPr="002D6529">
              <w:t>SGCS-4 Step-1</w:t>
            </w:r>
          </w:p>
        </w:tc>
        <w:tc>
          <w:tcPr>
            <w:tcW w:w="1984" w:type="dxa"/>
          </w:tcPr>
          <w:p w14:paraId="3701E6CC" w14:textId="3D71FB52" w:rsidR="00146FA6" w:rsidRPr="002D6529" w:rsidRDefault="00146FA6" w:rsidP="00092AD9">
            <w:pPr>
              <w:pStyle w:val="TAH"/>
            </w:pPr>
            <w:r w:rsidRPr="002D6529">
              <w:t>New encoder training with frozen decoder from Step-1</w:t>
            </w:r>
          </w:p>
        </w:tc>
      </w:tr>
      <w:tr w:rsidR="00092AD9" w:rsidRPr="002D6529" w14:paraId="11A0E6E1" w14:textId="77777777" w:rsidTr="0003144A">
        <w:tc>
          <w:tcPr>
            <w:tcW w:w="1925" w:type="dxa"/>
          </w:tcPr>
          <w:p w14:paraId="39B3FB5F" w14:textId="77777777" w:rsidR="00092AD9" w:rsidRPr="002D6529" w:rsidRDefault="00092AD9" w:rsidP="00092AD9">
            <w:pPr>
              <w:pStyle w:val="TAC"/>
            </w:pPr>
          </w:p>
        </w:tc>
        <w:tc>
          <w:tcPr>
            <w:tcW w:w="1984" w:type="dxa"/>
          </w:tcPr>
          <w:p w14:paraId="48BF4A98" w14:textId="2D75A78F" w:rsidR="00092AD9" w:rsidRDefault="00092AD9" w:rsidP="00092AD9">
            <w:pPr>
              <w:pStyle w:val="TAC"/>
            </w:pPr>
            <w:r w:rsidRPr="00092AD9">
              <w:rPr>
                <w:b/>
                <w:bCs/>
              </w:rPr>
              <w:t>SGCS-0/3</w:t>
            </w:r>
          </w:p>
        </w:tc>
        <w:tc>
          <w:tcPr>
            <w:tcW w:w="1984" w:type="dxa"/>
          </w:tcPr>
          <w:p w14:paraId="6D9D9650" w14:textId="15A9D45F" w:rsidR="00092AD9" w:rsidRDefault="00092AD9" w:rsidP="00092AD9">
            <w:pPr>
              <w:pStyle w:val="TAC"/>
            </w:pPr>
            <w:r w:rsidRPr="00092AD9">
              <w:rPr>
                <w:b/>
                <w:bCs/>
              </w:rPr>
              <w:t>SGCS-1/2</w:t>
            </w:r>
          </w:p>
        </w:tc>
        <w:tc>
          <w:tcPr>
            <w:tcW w:w="1984" w:type="dxa"/>
          </w:tcPr>
          <w:p w14:paraId="519C66E2" w14:textId="2F44F590" w:rsidR="00092AD9" w:rsidRDefault="00092AD9" w:rsidP="00092AD9">
            <w:pPr>
              <w:pStyle w:val="TAC"/>
            </w:pPr>
            <w:r w:rsidRPr="00092AD9">
              <w:rPr>
                <w:b/>
                <w:bCs/>
              </w:rPr>
              <w:t>SGCS-4 step 1</w:t>
            </w:r>
          </w:p>
        </w:tc>
        <w:tc>
          <w:tcPr>
            <w:tcW w:w="1984" w:type="dxa"/>
          </w:tcPr>
          <w:p w14:paraId="7823D4A0" w14:textId="038D5FDF" w:rsidR="00092AD9" w:rsidRDefault="00092AD9" w:rsidP="00092AD9">
            <w:pPr>
              <w:pStyle w:val="TAC"/>
            </w:pPr>
            <w:r w:rsidRPr="00092AD9">
              <w:rPr>
                <w:b/>
                <w:bCs/>
              </w:rPr>
              <w:t>SGCS-4 step 2</w:t>
            </w:r>
          </w:p>
        </w:tc>
      </w:tr>
      <w:tr w:rsidR="00146FA6" w:rsidRPr="002D6529" w14:paraId="12A12FD7" w14:textId="77777777" w:rsidTr="0003144A">
        <w:tc>
          <w:tcPr>
            <w:tcW w:w="1925" w:type="dxa"/>
          </w:tcPr>
          <w:p w14:paraId="1BFF7E25" w14:textId="77777777" w:rsidR="00146FA6" w:rsidRPr="002D6529" w:rsidRDefault="00146FA6">
            <w:pPr>
              <w:pStyle w:val="TAC"/>
            </w:pPr>
            <w:r w:rsidRPr="002D6529">
              <w:t>Encoder-1</w:t>
            </w:r>
          </w:p>
          <w:p w14:paraId="435400AA" w14:textId="0D12390C" w:rsidR="00146FA6" w:rsidRPr="002D6529" w:rsidRDefault="00146FA6" w:rsidP="00A51096">
            <w:pPr>
              <w:pStyle w:val="TAC"/>
            </w:pPr>
            <w:r w:rsidRPr="002D6529">
              <w:t>(Agreed encoder)</w:t>
            </w:r>
          </w:p>
        </w:tc>
        <w:tc>
          <w:tcPr>
            <w:tcW w:w="1984" w:type="dxa"/>
          </w:tcPr>
          <w:p w14:paraId="08AA5373" w14:textId="3D52E460" w:rsidR="00146FA6" w:rsidRPr="002D6529" w:rsidRDefault="00A33D71">
            <w:pPr>
              <w:pStyle w:val="TAC"/>
            </w:pPr>
            <w:r>
              <w:t>0.69</w:t>
            </w:r>
            <w:r w:rsidR="009D3D52">
              <w:t>71</w:t>
            </w:r>
          </w:p>
        </w:tc>
        <w:tc>
          <w:tcPr>
            <w:tcW w:w="1984" w:type="dxa"/>
          </w:tcPr>
          <w:p w14:paraId="62E25138" w14:textId="646CF19A" w:rsidR="00146FA6" w:rsidRPr="002D6529" w:rsidRDefault="00580F8A">
            <w:pPr>
              <w:pStyle w:val="TAC"/>
            </w:pPr>
            <w:r>
              <w:t>0.6977</w:t>
            </w:r>
          </w:p>
        </w:tc>
        <w:tc>
          <w:tcPr>
            <w:tcW w:w="1984" w:type="dxa"/>
          </w:tcPr>
          <w:p w14:paraId="1F52C52F" w14:textId="0A8BED93" w:rsidR="00146FA6" w:rsidRPr="002D6529" w:rsidRDefault="00B02C7B">
            <w:pPr>
              <w:pStyle w:val="TAC"/>
            </w:pPr>
            <w:r>
              <w:t>0.6959</w:t>
            </w:r>
          </w:p>
        </w:tc>
        <w:tc>
          <w:tcPr>
            <w:tcW w:w="1984" w:type="dxa"/>
          </w:tcPr>
          <w:p w14:paraId="45636EDF" w14:textId="3322CE83" w:rsidR="00146FA6" w:rsidRPr="002D6529" w:rsidRDefault="00BE19BE">
            <w:pPr>
              <w:pStyle w:val="TAC"/>
            </w:pPr>
            <w:r>
              <w:t>0.6955</w:t>
            </w:r>
          </w:p>
        </w:tc>
      </w:tr>
      <w:tr w:rsidR="00146FA6" w:rsidRPr="002D6529" w14:paraId="1F71173D" w14:textId="77777777" w:rsidTr="0003144A">
        <w:tc>
          <w:tcPr>
            <w:tcW w:w="1925" w:type="dxa"/>
          </w:tcPr>
          <w:p w14:paraId="4CB501E1" w14:textId="0F234B64" w:rsidR="00146FA6" w:rsidRPr="002D6529" w:rsidRDefault="00146FA6">
            <w:pPr>
              <w:pStyle w:val="TAC"/>
            </w:pPr>
            <w:r w:rsidRPr="002D6529">
              <w:t>Encoder-</w:t>
            </w:r>
            <w:r w:rsidR="00F077BC">
              <w:t>5</w:t>
            </w:r>
          </w:p>
          <w:p w14:paraId="7E29A40C" w14:textId="0731C58E" w:rsidR="00146FA6" w:rsidRPr="002D6529" w:rsidRDefault="00146FA6" w:rsidP="00A51096">
            <w:pPr>
              <w:pStyle w:val="TAC"/>
            </w:pPr>
            <w:r w:rsidRPr="002D6529">
              <w:t>(</w:t>
            </w:r>
            <w:r w:rsidR="001241AD">
              <w:t xml:space="preserve">CNN Config </w:t>
            </w:r>
            <w:r w:rsidR="00A51096">
              <w:t>1</w:t>
            </w:r>
            <w:r w:rsidRPr="002D6529">
              <w:t>)</w:t>
            </w:r>
          </w:p>
        </w:tc>
        <w:tc>
          <w:tcPr>
            <w:tcW w:w="1984" w:type="dxa"/>
          </w:tcPr>
          <w:p w14:paraId="1E87656F" w14:textId="592DFBD4" w:rsidR="00146FA6" w:rsidRPr="002D6529" w:rsidRDefault="009D3D52">
            <w:pPr>
              <w:pStyle w:val="TAC"/>
            </w:pPr>
            <w:r>
              <w:t>0.6</w:t>
            </w:r>
            <w:r w:rsidR="00347AE0">
              <w:t>873</w:t>
            </w:r>
          </w:p>
        </w:tc>
        <w:tc>
          <w:tcPr>
            <w:tcW w:w="1984" w:type="dxa"/>
          </w:tcPr>
          <w:p w14:paraId="1BBA90D5" w14:textId="705F04FB" w:rsidR="00146FA6" w:rsidRPr="002D6529" w:rsidRDefault="00580F8A">
            <w:pPr>
              <w:pStyle w:val="TAC"/>
            </w:pPr>
            <w:r>
              <w:t>0.6777</w:t>
            </w:r>
          </w:p>
        </w:tc>
        <w:tc>
          <w:tcPr>
            <w:tcW w:w="1984" w:type="dxa"/>
          </w:tcPr>
          <w:p w14:paraId="5F52FB97" w14:textId="677DEFCE" w:rsidR="00146FA6" w:rsidRPr="002D6529" w:rsidRDefault="00B02C7B">
            <w:pPr>
              <w:pStyle w:val="TAC"/>
            </w:pPr>
            <w:r>
              <w:t>0</w:t>
            </w:r>
            <w:r w:rsidR="00C976E9">
              <w:t>.6793</w:t>
            </w:r>
          </w:p>
        </w:tc>
        <w:tc>
          <w:tcPr>
            <w:tcW w:w="1984" w:type="dxa"/>
          </w:tcPr>
          <w:p w14:paraId="0D8AC340" w14:textId="7EEDCEAD" w:rsidR="00146FA6" w:rsidRPr="002D6529" w:rsidRDefault="00BE19BE">
            <w:pPr>
              <w:pStyle w:val="TAC"/>
            </w:pPr>
            <w:r>
              <w:t>0.6798</w:t>
            </w:r>
          </w:p>
        </w:tc>
      </w:tr>
      <w:tr w:rsidR="001241AD" w:rsidRPr="002D6529" w14:paraId="15823EB5" w14:textId="77777777" w:rsidTr="0003144A">
        <w:tc>
          <w:tcPr>
            <w:tcW w:w="1925" w:type="dxa"/>
          </w:tcPr>
          <w:p w14:paraId="6D2DBF1E" w14:textId="1B7491D5" w:rsidR="001241AD" w:rsidRDefault="001241AD" w:rsidP="001241AD">
            <w:pPr>
              <w:pStyle w:val="TAC"/>
            </w:pPr>
            <w:r w:rsidRPr="00701958">
              <w:t>Encoder-</w:t>
            </w:r>
            <w:r w:rsidR="00F077BC">
              <w:t>6</w:t>
            </w:r>
          </w:p>
          <w:p w14:paraId="08D27139" w14:textId="7735DF3F" w:rsidR="009804A6" w:rsidRPr="002D6529" w:rsidRDefault="001241AD" w:rsidP="00A51096">
            <w:pPr>
              <w:pStyle w:val="TAC"/>
            </w:pPr>
            <w:r w:rsidRPr="00701958">
              <w:t xml:space="preserve">(CNN Config </w:t>
            </w:r>
            <w:r w:rsidR="00A51096">
              <w:t>2</w:t>
            </w:r>
            <w:r w:rsidRPr="00701958">
              <w:t>)</w:t>
            </w:r>
          </w:p>
        </w:tc>
        <w:tc>
          <w:tcPr>
            <w:tcW w:w="1984" w:type="dxa"/>
          </w:tcPr>
          <w:p w14:paraId="0C4E57D9" w14:textId="702C16D6" w:rsidR="001241AD" w:rsidRPr="002D6529" w:rsidRDefault="00347AE0" w:rsidP="001241AD">
            <w:pPr>
              <w:pStyle w:val="TAC"/>
            </w:pPr>
            <w:r>
              <w:t>0.6898</w:t>
            </w:r>
          </w:p>
        </w:tc>
        <w:tc>
          <w:tcPr>
            <w:tcW w:w="1984" w:type="dxa"/>
          </w:tcPr>
          <w:p w14:paraId="1C5C2F4D" w14:textId="62949101" w:rsidR="001241AD" w:rsidRPr="002D6529" w:rsidRDefault="00580F8A" w:rsidP="001241AD">
            <w:pPr>
              <w:pStyle w:val="TAC"/>
            </w:pPr>
            <w:r>
              <w:t>0.6851</w:t>
            </w:r>
          </w:p>
        </w:tc>
        <w:tc>
          <w:tcPr>
            <w:tcW w:w="1984" w:type="dxa"/>
          </w:tcPr>
          <w:p w14:paraId="178F5DCA" w14:textId="5143052E" w:rsidR="00D900C0" w:rsidRPr="00D900C0" w:rsidRDefault="00D900C0" w:rsidP="00A2392A">
            <w:pPr>
              <w:pStyle w:val="TAC"/>
            </w:pPr>
            <w:r>
              <w:t>0.6847</w:t>
            </w:r>
          </w:p>
        </w:tc>
        <w:tc>
          <w:tcPr>
            <w:tcW w:w="1984" w:type="dxa"/>
          </w:tcPr>
          <w:p w14:paraId="720DC66D" w14:textId="1A39FA69" w:rsidR="001241AD" w:rsidRPr="002D6529" w:rsidRDefault="00BE19BE" w:rsidP="001241AD">
            <w:pPr>
              <w:pStyle w:val="TAC"/>
            </w:pPr>
            <w:r>
              <w:t>0.6847</w:t>
            </w:r>
          </w:p>
        </w:tc>
      </w:tr>
      <w:tr w:rsidR="001241AD" w:rsidRPr="002D6529" w14:paraId="041A6CEA" w14:textId="77777777" w:rsidTr="0003144A">
        <w:tc>
          <w:tcPr>
            <w:tcW w:w="1925" w:type="dxa"/>
          </w:tcPr>
          <w:p w14:paraId="09E75DFA" w14:textId="68C25F7B" w:rsidR="00FA54E2" w:rsidRDefault="00FA54E2" w:rsidP="001241AD">
            <w:pPr>
              <w:pStyle w:val="TAC"/>
            </w:pPr>
            <w:r>
              <w:t>Encoder-</w:t>
            </w:r>
            <w:r w:rsidR="00F077BC">
              <w:t>7</w:t>
            </w:r>
          </w:p>
          <w:p w14:paraId="316BE123" w14:textId="7B62FC00" w:rsidR="0019090F" w:rsidRPr="002D6529" w:rsidRDefault="001241AD" w:rsidP="00A51096">
            <w:pPr>
              <w:pStyle w:val="TAC"/>
            </w:pPr>
            <w:r w:rsidRPr="00701958">
              <w:t xml:space="preserve">(CNN Config </w:t>
            </w:r>
            <w:r w:rsidR="00A51096">
              <w:t>3</w:t>
            </w:r>
            <w:r w:rsidRPr="00701958">
              <w:t>)</w:t>
            </w:r>
          </w:p>
        </w:tc>
        <w:tc>
          <w:tcPr>
            <w:tcW w:w="1984" w:type="dxa"/>
          </w:tcPr>
          <w:p w14:paraId="12A8D2B6" w14:textId="34ECE834" w:rsidR="001241AD" w:rsidRPr="002D6529" w:rsidRDefault="00347AE0" w:rsidP="001241AD">
            <w:pPr>
              <w:pStyle w:val="TAC"/>
            </w:pPr>
            <w:r>
              <w:t>0.6947</w:t>
            </w:r>
          </w:p>
        </w:tc>
        <w:tc>
          <w:tcPr>
            <w:tcW w:w="1984" w:type="dxa"/>
          </w:tcPr>
          <w:p w14:paraId="5E8C5785" w14:textId="41FFD0BB" w:rsidR="001241AD" w:rsidRPr="002D6529" w:rsidRDefault="00580F8A" w:rsidP="001241AD">
            <w:pPr>
              <w:pStyle w:val="TAC"/>
            </w:pPr>
            <w:r>
              <w:t>0.6936</w:t>
            </w:r>
          </w:p>
        </w:tc>
        <w:tc>
          <w:tcPr>
            <w:tcW w:w="1984" w:type="dxa"/>
          </w:tcPr>
          <w:p w14:paraId="49066FBE" w14:textId="5A0D473D" w:rsidR="001241AD" w:rsidRPr="002D6529" w:rsidRDefault="0037706A" w:rsidP="001241AD">
            <w:pPr>
              <w:pStyle w:val="TAC"/>
            </w:pPr>
            <w:r>
              <w:t>0.6921</w:t>
            </w:r>
          </w:p>
        </w:tc>
        <w:tc>
          <w:tcPr>
            <w:tcW w:w="1984" w:type="dxa"/>
          </w:tcPr>
          <w:p w14:paraId="16F9B17B" w14:textId="2A17AA8F" w:rsidR="001241AD" w:rsidRPr="002D6529" w:rsidRDefault="00BE19BE" w:rsidP="001241AD">
            <w:pPr>
              <w:pStyle w:val="TAC"/>
            </w:pPr>
            <w:r>
              <w:t>0.6926</w:t>
            </w:r>
          </w:p>
        </w:tc>
      </w:tr>
    </w:tbl>
    <w:p w14:paraId="462F2838" w14:textId="33AAE985" w:rsidR="002254AB" w:rsidRDefault="00FC6E44" w:rsidP="002254AB">
      <w:pPr>
        <w:spacing w:before="240"/>
        <w:jc w:val="both"/>
      </w:pPr>
      <w:r>
        <w:t>From</w:t>
      </w:r>
      <w:r w:rsidRPr="00A51096">
        <w:t xml:space="preserve"> </w:t>
      </w:r>
      <w:r w:rsidR="00A51096" w:rsidRPr="00A51096">
        <w:fldChar w:fldCharType="begin"/>
      </w:r>
      <w:r w:rsidR="00A51096" w:rsidRPr="00A51096">
        <w:instrText xml:space="preserve"> REF _Ref203623418 \h </w:instrText>
      </w:r>
      <w:r w:rsidR="00A51096" w:rsidRPr="007B39D6">
        <w:instrText xml:space="preserve"> \* MERGEFORMAT </w:instrText>
      </w:r>
      <w:r w:rsidR="00A51096" w:rsidRPr="00A51096">
        <w:fldChar w:fldCharType="separate"/>
      </w:r>
      <w:r w:rsidR="00C45065" w:rsidRPr="00C45065">
        <w:t xml:space="preserve">Table </w:t>
      </w:r>
      <w:r w:rsidR="00C45065" w:rsidRPr="00C45065">
        <w:rPr>
          <w:noProof/>
        </w:rPr>
        <w:t>3</w:t>
      </w:r>
      <w:r w:rsidR="00A51096" w:rsidRPr="00A51096">
        <w:fldChar w:fldCharType="end"/>
      </w:r>
      <w:r>
        <w:t>, we can observe that</w:t>
      </w:r>
      <w:r w:rsidR="00775B7D">
        <w:t xml:space="preserve"> compared with the 1-to-1 joint training,</w:t>
      </w:r>
      <w:r w:rsidR="00FF3944">
        <w:t xml:space="preserve"> training with N-to-1 joint training has a performance difference of </w:t>
      </w:r>
      <w:r w:rsidR="009E3352">
        <w:t xml:space="preserve">-0.2%, </w:t>
      </w:r>
      <w:r w:rsidR="00897333">
        <w:t xml:space="preserve">-1.2%, -0.7%, and -0.4%, </w:t>
      </w:r>
      <w:r w:rsidR="00E74E0F">
        <w:t>for the Agreed encoder, CNN Config 1 encoder, CNN Config 2 encoder, and CNN Config 3 encoder, respectively.</w:t>
      </w:r>
    </w:p>
    <w:p w14:paraId="2E92AF93" w14:textId="76B89EF7" w:rsidR="002254AB" w:rsidRDefault="002254AB" w:rsidP="002254AB">
      <w:pPr>
        <w:pStyle w:val="Caption"/>
      </w:pPr>
      <w:bookmarkStart w:id="7" w:name="_Toc20619119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45065">
        <w:rPr>
          <w:noProof/>
        </w:rPr>
        <w:t>3</w:t>
      </w:r>
      <w:r>
        <w:fldChar w:fldCharType="end"/>
      </w:r>
      <w:r>
        <w:t xml:space="preserve">: For the (low-complexity) decoder with convolution size of 32 and low complexity CNN encoders, </w:t>
      </w:r>
      <w:r w:rsidR="00FF4876">
        <w:t>SGCS-4 step 1 show</w:t>
      </w:r>
      <w:r w:rsidR="00FF4876">
        <w:t>s</w:t>
      </w:r>
      <w:r w:rsidR="00FF4876">
        <w:t xml:space="preserve"> </w:t>
      </w:r>
      <w:r w:rsidR="00FF4876" w:rsidRPr="00F84DB2">
        <w:rPr>
          <w:u w:val="single"/>
        </w:rPr>
        <w:t>worse</w:t>
      </w:r>
      <w:r w:rsidR="00FF4876">
        <w:t xml:space="preserve"> SGCS compared with SGCS-0/3</w:t>
      </w:r>
      <w:r w:rsidR="00FF4876">
        <w:t>. That is</w:t>
      </w:r>
      <w:r w:rsidR="007371D2">
        <w:t>,</w:t>
      </w:r>
      <w:r w:rsidR="00FF4876">
        <w:t xml:space="preserve"> </w:t>
      </w:r>
      <w:r>
        <w:t xml:space="preserve">N-to-1 joint training has a </w:t>
      </w:r>
      <w:r w:rsidRPr="00F84DB2">
        <w:rPr>
          <w:u w:val="single"/>
        </w:rPr>
        <w:t>lower</w:t>
      </w:r>
      <w:r>
        <w:t xml:space="preserve"> performance than 1-to-1 joint training.</w:t>
      </w:r>
      <w:bookmarkEnd w:id="7"/>
    </w:p>
    <w:p w14:paraId="6D0EEB98" w14:textId="089B539D" w:rsidR="00731741" w:rsidRDefault="0006684E" w:rsidP="002254AB">
      <w:pPr>
        <w:spacing w:before="240"/>
        <w:jc w:val="both"/>
      </w:pPr>
      <w:r>
        <w:t>C</w:t>
      </w:r>
      <w:r w:rsidR="00CC5CE9">
        <w:t xml:space="preserve">omparing the second </w:t>
      </w:r>
      <w:r w:rsidR="00731741">
        <w:t>column (New encoder training with Ericsson’s frozen decoder)</w:t>
      </w:r>
      <w:r w:rsidR="00EA55BB">
        <w:t xml:space="preserve"> and the fourth column (New encoder training with frozen decoder </w:t>
      </w:r>
      <w:r w:rsidR="000328F0">
        <w:t>from Step-1</w:t>
      </w:r>
      <w:r w:rsidR="000D4C6E">
        <w:t xml:space="preserve">), we can observe that </w:t>
      </w:r>
      <w:r w:rsidR="006E6CDF">
        <w:t xml:space="preserve">compared to training a new encoder with a frozen </w:t>
      </w:r>
      <w:r w:rsidR="002254AB">
        <w:t xml:space="preserve">low-complexity </w:t>
      </w:r>
      <w:r w:rsidR="006E6CDF">
        <w:t>decoder obtained from 1-to-1 joint training</w:t>
      </w:r>
      <w:r w:rsidR="00517EBD">
        <w:t xml:space="preserve"> of the agreed encoder (Encoder-1)</w:t>
      </w:r>
      <w:r w:rsidR="006E6CDF">
        <w:t xml:space="preserve">, </w:t>
      </w:r>
      <w:r w:rsidR="000D4C6E">
        <w:t xml:space="preserve">training a new encoder with a frozen </w:t>
      </w:r>
      <w:r w:rsidR="002254AB">
        <w:t xml:space="preserve">low-complexity </w:t>
      </w:r>
      <w:r w:rsidR="000D4C6E">
        <w:t xml:space="preserve">decoder obtained from </w:t>
      </w:r>
      <w:r w:rsidR="00C522DC">
        <w:t>the N-to-1 joint training</w:t>
      </w:r>
      <w:r w:rsidR="00BB563A">
        <w:t xml:space="preserve"> has a performance difference of </w:t>
      </w:r>
      <w:r w:rsidR="00984B3A">
        <w:t>-0.3%</w:t>
      </w:r>
      <w:r w:rsidR="00D9399B">
        <w:t xml:space="preserve">, +0.3%, -0.1%, and </w:t>
      </w:r>
      <w:r w:rsidR="00C82B8B">
        <w:t>-</w:t>
      </w:r>
      <w:r w:rsidR="00D9399B">
        <w:t>0.1% for the</w:t>
      </w:r>
      <w:r w:rsidR="00476434">
        <w:t xml:space="preserve"> Agreed encoder, CNN Config 1 encoder, CNN config 2 encoder,</w:t>
      </w:r>
      <w:r w:rsidR="00CC3208">
        <w:t xml:space="preserve"> and CNN config 3 encoder, respectively.</w:t>
      </w:r>
    </w:p>
    <w:p w14:paraId="518ADA03" w14:textId="16E20A86" w:rsidR="00F013C4" w:rsidRPr="00F013C4" w:rsidRDefault="00F013C4" w:rsidP="00F013C4">
      <w:pPr>
        <w:pStyle w:val="Caption"/>
      </w:pPr>
      <w:bookmarkStart w:id="8" w:name="_Toc20619119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45065">
        <w:rPr>
          <w:noProof/>
        </w:rPr>
        <w:t>4</w:t>
      </w:r>
      <w:r>
        <w:fldChar w:fldCharType="end"/>
      </w:r>
      <w:r>
        <w:t>:</w:t>
      </w:r>
      <w:r w:rsidRPr="00F013C4">
        <w:t xml:space="preserve"> For the (low-complexity) decoder with convolution size of 32,</w:t>
      </w:r>
      <w:r w:rsidR="007371D2" w:rsidRPr="007371D2">
        <w:t xml:space="preserve"> </w:t>
      </w:r>
      <w:r w:rsidR="007371D2" w:rsidRPr="00F013C4">
        <w:t>SGCS-4 step 2 for Encode</w:t>
      </w:r>
      <w:r w:rsidR="007371D2">
        <w:t>r</w:t>
      </w:r>
      <w:r w:rsidR="007371D2" w:rsidRPr="00F013C4">
        <w:t xml:space="preserve">-5 </w:t>
      </w:r>
      <w:r w:rsidR="007371D2">
        <w:t xml:space="preserve">only </w:t>
      </w:r>
      <w:r w:rsidR="007371D2" w:rsidRPr="00F013C4">
        <w:t>show</w:t>
      </w:r>
      <w:r w:rsidR="007371D2">
        <w:t>s</w:t>
      </w:r>
      <w:r w:rsidR="007371D2" w:rsidRPr="00F013C4">
        <w:t xml:space="preserve"> better SGCS compared with SGCS-2</w:t>
      </w:r>
      <w:r w:rsidRPr="00F013C4">
        <w:t>.</w:t>
      </w:r>
      <w:bookmarkEnd w:id="8"/>
    </w:p>
    <w:p w14:paraId="2C160FC4" w14:textId="35C427E8" w:rsidR="005E766E" w:rsidRDefault="00813A7F" w:rsidP="003208E5">
      <w:pPr>
        <w:jc w:val="both"/>
      </w:pPr>
      <w:r>
        <w:t xml:space="preserve">Considering that two different observations are obtained from </w:t>
      </w:r>
      <w:r w:rsidR="00B76F0F">
        <w:t xml:space="preserve">two different setups, a rigid conclusion related to </w:t>
      </w:r>
      <w:r w:rsidR="006E13CB">
        <w:t xml:space="preserve">the </w:t>
      </w:r>
      <w:r w:rsidR="0074151B">
        <w:t xml:space="preserve">evaluation from </w:t>
      </w:r>
      <w:r w:rsidR="0074151B">
        <w:fldChar w:fldCharType="begin"/>
      </w:r>
      <w:r w:rsidR="0074151B">
        <w:instrText xml:space="preserve"> REF _Ref202441187 \h </w:instrText>
      </w:r>
      <w:r w:rsidR="0074151B">
        <w:fldChar w:fldCharType="separate"/>
      </w:r>
      <w:r w:rsidR="00C45065" w:rsidRPr="002D6529">
        <w:t xml:space="preserve">Table </w:t>
      </w:r>
      <w:r w:rsidR="00C45065">
        <w:rPr>
          <w:noProof/>
        </w:rPr>
        <w:t>1</w:t>
      </w:r>
      <w:r w:rsidR="0074151B">
        <w:fldChar w:fldCharType="end"/>
      </w:r>
      <w:r w:rsidR="006E13CB">
        <w:t xml:space="preserve"> and </w:t>
      </w:r>
      <w:r w:rsidR="006E13CB" w:rsidRPr="006678D7">
        <w:fldChar w:fldCharType="begin"/>
      </w:r>
      <w:r w:rsidR="006E13CB" w:rsidRPr="006678D7">
        <w:instrText xml:space="preserve"> REF _Ref203623418 \h </w:instrText>
      </w:r>
      <w:r w:rsidR="006678D7" w:rsidRPr="006678D7">
        <w:instrText xml:space="preserve"> \* MERGEFORMAT </w:instrText>
      </w:r>
      <w:r w:rsidR="006E13CB" w:rsidRPr="006678D7">
        <w:fldChar w:fldCharType="separate"/>
      </w:r>
      <w:r w:rsidR="00C45065" w:rsidRPr="00C45065">
        <w:t xml:space="preserve">Table </w:t>
      </w:r>
      <w:r w:rsidR="00C45065" w:rsidRPr="00C45065">
        <w:rPr>
          <w:noProof/>
        </w:rPr>
        <w:t>3</w:t>
      </w:r>
      <w:r w:rsidR="006E13CB" w:rsidRPr="006678D7">
        <w:fldChar w:fldCharType="end"/>
      </w:r>
      <w:r w:rsidR="006E13CB" w:rsidRPr="006678D7">
        <w:t xml:space="preserve"> </w:t>
      </w:r>
      <w:r w:rsidR="006E13CB">
        <w:t xml:space="preserve">shall be avoided. </w:t>
      </w:r>
      <w:r w:rsidR="00F84DB2">
        <w:t xml:space="preserve">Since we think it is difficult to conclude </w:t>
      </w:r>
      <w:r w:rsidR="00F173DC">
        <w:t xml:space="preserve">the benefit of </w:t>
      </w:r>
      <w:r w:rsidR="006B2EF8">
        <w:t>train</w:t>
      </w:r>
      <w:r w:rsidR="00F173DC">
        <w:t>ing</w:t>
      </w:r>
      <w:r w:rsidR="006B2EF8">
        <w:t xml:space="preserve"> the decoder with multiple encoder configurations and/or backbone</w:t>
      </w:r>
      <w:r w:rsidR="00F84DB2">
        <w:t>,</w:t>
      </w:r>
      <w:r w:rsidR="00DB3FB5">
        <w:t xml:space="preserve"> </w:t>
      </w:r>
      <w:r w:rsidR="00F84DB2">
        <w:t>RAN4 should r</w:t>
      </w:r>
      <w:r w:rsidR="0099127A">
        <w:t>evisit</w:t>
      </w:r>
      <w:r w:rsidR="00F84DB2">
        <w:t xml:space="preserve"> it</w:t>
      </w:r>
      <w:r w:rsidR="0099127A">
        <w:t xml:space="preserve"> during </w:t>
      </w:r>
      <w:r w:rsidR="00685DFD">
        <w:t>in Rel</w:t>
      </w:r>
      <w:r w:rsidR="00F84DB2">
        <w:t>-</w:t>
      </w:r>
      <w:r w:rsidR="00685DFD">
        <w:t>20 WI</w:t>
      </w:r>
      <w:r w:rsidR="00F81ECF">
        <w:t>.</w:t>
      </w:r>
    </w:p>
    <w:p w14:paraId="6751CD12" w14:textId="5A238F4E" w:rsidR="0047668F" w:rsidRPr="00B46CDB" w:rsidRDefault="0047668F" w:rsidP="0047668F">
      <w:pPr>
        <w:pStyle w:val="Caption"/>
      </w:pPr>
      <w:bookmarkStart w:id="9" w:name="_Toc20619119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45065">
        <w:rPr>
          <w:noProof/>
        </w:rPr>
        <w:t>5</w:t>
      </w:r>
      <w:r>
        <w:fldChar w:fldCharType="end"/>
      </w:r>
      <w:r>
        <w:t>: It is difficult to conclude the benefit of training the decoder with multiple encoder configurations and/or backbone.</w:t>
      </w:r>
      <w:bookmarkEnd w:id="9"/>
    </w:p>
    <w:p w14:paraId="70DD86C7" w14:textId="03F8A5ED" w:rsidR="008A4458" w:rsidRDefault="003A56C0" w:rsidP="00D46CC5">
      <w:pPr>
        <w:pStyle w:val="Heading1"/>
        <w:rPr>
          <w:lang w:val="en-US"/>
        </w:rPr>
      </w:pPr>
      <w:r w:rsidRPr="002D6529">
        <w:rPr>
          <w:lang w:val="en-US"/>
        </w:rPr>
        <w:lastRenderedPageBreak/>
        <w:t>3</w:t>
      </w:r>
      <w:r w:rsidRPr="002D6529">
        <w:rPr>
          <w:lang w:val="en-US"/>
        </w:rPr>
        <w:tab/>
      </w:r>
      <w:r w:rsidR="008A4458" w:rsidRPr="002D6529">
        <w:rPr>
          <w:lang w:val="en-US"/>
        </w:rPr>
        <w:t>Issues to be discussed in WI phase</w:t>
      </w:r>
    </w:p>
    <w:p w14:paraId="4A7DC8FB" w14:textId="2D49368F" w:rsidR="00ED794E" w:rsidRPr="00ED794E" w:rsidRDefault="00ED794E" w:rsidP="00ED794E">
      <w:r>
        <w:t>RAN</w:t>
      </w:r>
      <w:r w:rsidR="00C40DB5">
        <w:t>#108 has</w:t>
      </w:r>
      <w:r>
        <w:t xml:space="preserve"> approved</w:t>
      </w:r>
      <w:r w:rsidR="00C40DB5">
        <w:t xml:space="preserve"> a new WI on AI/ML</w:t>
      </w:r>
      <w:r w:rsidR="00C40DB5" w:rsidRPr="00C40DB5">
        <w:t xml:space="preserve"> for NR air interface enhancements</w:t>
      </w:r>
      <w:r>
        <w:t xml:space="preserve"> </w:t>
      </w:r>
      <w:r w:rsidR="00C40DB5">
        <w:t xml:space="preserve">in Rel-20 </w:t>
      </w:r>
      <w:r w:rsidR="005C0968">
        <w:fldChar w:fldCharType="begin"/>
      </w:r>
      <w:r w:rsidR="005C0968">
        <w:instrText xml:space="preserve"> REF _Ref203399613 \r \h </w:instrText>
      </w:r>
      <w:r w:rsidR="005C0968">
        <w:fldChar w:fldCharType="separate"/>
      </w:r>
      <w:r w:rsidR="00C45065">
        <w:t>[3]</w:t>
      </w:r>
      <w:r w:rsidR="005C0968">
        <w:fldChar w:fldCharType="end"/>
      </w:r>
      <w:r w:rsidR="005C0968">
        <w:t xml:space="preserve">, where </w:t>
      </w:r>
      <w:r w:rsidR="003208E6">
        <w:t xml:space="preserve">the objective includes CSI feedback </w:t>
      </w:r>
      <w:r w:rsidR="00342487">
        <w:t xml:space="preserve">enhancement </w:t>
      </w:r>
      <w:r w:rsidR="0047668F">
        <w:t>with</w:t>
      </w:r>
      <w:r w:rsidR="00342487">
        <w:t xml:space="preserve"> two-sided model and inter-vendor training collaboration for two-sided model.</w:t>
      </w:r>
      <w:r w:rsidR="006033F1">
        <w:t xml:space="preserve"> </w:t>
      </w:r>
      <w:r w:rsidR="0001275B">
        <w:t xml:space="preserve">We </w:t>
      </w:r>
      <w:r w:rsidR="00347222">
        <w:t xml:space="preserve">will bring </w:t>
      </w:r>
      <w:r w:rsidR="0001275B">
        <w:t xml:space="preserve">issues to be discussed in the </w:t>
      </w:r>
      <w:r w:rsidR="00347222">
        <w:t xml:space="preserve">Rel-20 </w:t>
      </w:r>
      <w:r w:rsidR="0001275B">
        <w:t xml:space="preserve">WI phase. </w:t>
      </w:r>
    </w:p>
    <w:p w14:paraId="2AFE17A3" w14:textId="6F375CEF" w:rsidR="008A4458" w:rsidRPr="002D6529" w:rsidRDefault="00E20596" w:rsidP="00D46CC5">
      <w:pPr>
        <w:pStyle w:val="Heading2"/>
      </w:pPr>
      <w:r w:rsidRPr="002D6529">
        <w:t>3.1</w:t>
      </w:r>
      <w:r w:rsidRPr="002D6529">
        <w:tab/>
      </w:r>
      <w:r w:rsidR="00CA5022" w:rsidRPr="002D6529">
        <w:t xml:space="preserve">What/how to specify the model/dataset in </w:t>
      </w:r>
      <w:proofErr w:type="gramStart"/>
      <w:r w:rsidR="00CA5022" w:rsidRPr="002D6529">
        <w:t>3GPP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7FE0" w:rsidRPr="002D6529" w14:paraId="4B8935D8" w14:textId="77777777" w:rsidTr="007B39D6">
        <w:tc>
          <w:tcPr>
            <w:tcW w:w="9629" w:type="dxa"/>
          </w:tcPr>
          <w:p w14:paraId="768177FE" w14:textId="6C0DB388" w:rsidR="00D453A1" w:rsidRPr="002D6529" w:rsidRDefault="00D453A1" w:rsidP="00447FE0">
            <w:pPr>
              <w:rPr>
                <w:b/>
                <w:bCs/>
                <w:u w:val="single"/>
              </w:rPr>
            </w:pPr>
            <w:r w:rsidRPr="002D6529">
              <w:rPr>
                <w:b/>
                <w:bCs/>
                <w:u w:val="single"/>
              </w:rPr>
              <w:t>Option 3</w:t>
            </w:r>
            <w:r w:rsidR="001D55E3">
              <w:rPr>
                <w:b/>
                <w:bCs/>
                <w:u w:val="single"/>
              </w:rPr>
              <w:t>:</w:t>
            </w:r>
            <w:r w:rsidR="00C64AD9">
              <w:rPr>
                <w:b/>
                <w:bCs/>
                <w:u w:val="single"/>
              </w:rPr>
              <w:t xml:space="preserve"> </w:t>
            </w:r>
            <w:r w:rsidR="00C64AD9" w:rsidRPr="00C64AD9">
              <w:rPr>
                <w:b/>
                <w:bCs/>
                <w:u w:val="single"/>
              </w:rPr>
              <w:t>Standardize</w:t>
            </w:r>
            <w:r w:rsidR="00C64AD9">
              <w:rPr>
                <w:b/>
                <w:bCs/>
                <w:u w:val="single"/>
              </w:rPr>
              <w:t>d</w:t>
            </w:r>
            <w:r w:rsidR="00C64AD9" w:rsidRPr="00C64AD9">
              <w:rPr>
                <w:b/>
                <w:bCs/>
                <w:u w:val="single"/>
              </w:rPr>
              <w:t xml:space="preserve"> Decoder</w:t>
            </w:r>
          </w:p>
          <w:p w14:paraId="4E2D3C1D" w14:textId="0C1E03B9" w:rsidR="00447FE0" w:rsidRPr="002D6529" w:rsidRDefault="00447FE0" w:rsidP="00447FE0">
            <w:pPr>
              <w:rPr>
                <w:b/>
                <w:bCs/>
              </w:rPr>
            </w:pPr>
            <w:r w:rsidRPr="002D6529">
              <w:rPr>
                <w:b/>
                <w:bCs/>
              </w:rPr>
              <w:t>Agreements from RAN4#114bis</w:t>
            </w:r>
          </w:p>
          <w:p w14:paraId="38680FC2" w14:textId="361873CB" w:rsidR="00447FE0" w:rsidRPr="002D6529" w:rsidRDefault="00447FE0" w:rsidP="00447FE0">
            <w:pPr>
              <w:pStyle w:val="ListParagraph"/>
              <w:numPr>
                <w:ilvl w:val="0"/>
                <w:numId w:val="26"/>
              </w:numPr>
            </w:pPr>
            <w:r w:rsidRPr="002D6529">
              <w:t>The encoder that corresponds to the standardized test decoder is stored within 3GPP</w:t>
            </w:r>
          </w:p>
          <w:p w14:paraId="0B315C8C" w14:textId="37249FD5" w:rsidR="00447FE0" w:rsidRPr="002D6529" w:rsidRDefault="00447FE0" w:rsidP="00447FE0">
            <w:pPr>
              <w:pStyle w:val="ListParagraph"/>
              <w:numPr>
                <w:ilvl w:val="1"/>
                <w:numId w:val="26"/>
              </w:numPr>
            </w:pPr>
            <w:r w:rsidRPr="002D6529">
              <w:t>TBC whether in a TR, or in any TS, whether in RAN4 or RAN5, or whether simply kept in a 3GPP database (with no reference from TR or TS)</w:t>
            </w:r>
          </w:p>
          <w:p w14:paraId="5538E284" w14:textId="5C5D6D76" w:rsidR="00447FE0" w:rsidRPr="002D6529" w:rsidRDefault="00447FE0" w:rsidP="00447FE0">
            <w:pPr>
              <w:pStyle w:val="ListParagraph"/>
              <w:numPr>
                <w:ilvl w:val="1"/>
                <w:numId w:val="26"/>
              </w:numPr>
            </w:pPr>
            <w:r w:rsidRPr="002D6529">
              <w:t>FFS whether several encoders would be captured (e.g. due to different complexity)</w:t>
            </w:r>
          </w:p>
          <w:p w14:paraId="0256C8AF" w14:textId="77777777" w:rsidR="00447FE0" w:rsidRPr="002D6529" w:rsidRDefault="00447FE0" w:rsidP="00447FE0">
            <w:pPr>
              <w:rPr>
                <w:b/>
                <w:bCs/>
              </w:rPr>
            </w:pPr>
            <w:r w:rsidRPr="002D6529">
              <w:rPr>
                <w:b/>
                <w:bCs/>
              </w:rPr>
              <w:t>New agreement from RAN4#115:</w:t>
            </w:r>
          </w:p>
          <w:p w14:paraId="565D962C" w14:textId="77777777" w:rsidR="00447FE0" w:rsidRPr="002D6529" w:rsidRDefault="00447FE0" w:rsidP="00447FE0">
            <w:pPr>
              <w:pStyle w:val="ListParagraph"/>
              <w:numPr>
                <w:ilvl w:val="0"/>
                <w:numId w:val="26"/>
              </w:numPr>
            </w:pPr>
            <w:r w:rsidRPr="002D6529">
              <w:t>The training dataset used to train the test decoder in 3GPP should be captured</w:t>
            </w:r>
          </w:p>
          <w:p w14:paraId="53116295" w14:textId="77777777" w:rsidR="00447FE0" w:rsidRPr="004D4432" w:rsidRDefault="00447FE0" w:rsidP="00447FE0">
            <w:pPr>
              <w:pStyle w:val="ListParagraph"/>
              <w:numPr>
                <w:ilvl w:val="0"/>
                <w:numId w:val="26"/>
              </w:numPr>
            </w:pPr>
            <w:r w:rsidRPr="004D4432">
              <w:t>FFS whether channel, Eigenvectors or something else</w:t>
            </w:r>
          </w:p>
          <w:p w14:paraId="125D82F9" w14:textId="118F0ED8" w:rsidR="00D453A1" w:rsidRPr="002D6529" w:rsidRDefault="00D453A1" w:rsidP="00D453A1">
            <w:pPr>
              <w:rPr>
                <w:b/>
                <w:bCs/>
                <w:u w:val="single"/>
              </w:rPr>
            </w:pPr>
            <w:r w:rsidRPr="002D6529">
              <w:rPr>
                <w:b/>
                <w:bCs/>
                <w:u w:val="single"/>
              </w:rPr>
              <w:t>Option 4a</w:t>
            </w:r>
            <w:r w:rsidR="001D55E3">
              <w:rPr>
                <w:b/>
                <w:bCs/>
                <w:u w:val="single"/>
              </w:rPr>
              <w:t xml:space="preserve">: </w:t>
            </w:r>
            <w:r w:rsidR="00C64AD9" w:rsidRPr="00C64AD9">
              <w:rPr>
                <w:b/>
                <w:bCs/>
                <w:u w:val="single"/>
              </w:rPr>
              <w:t>Standardize</w:t>
            </w:r>
            <w:r w:rsidR="00C64AD9">
              <w:rPr>
                <w:b/>
                <w:bCs/>
                <w:u w:val="single"/>
              </w:rPr>
              <w:t>d</w:t>
            </w:r>
            <w:r w:rsidR="00C64AD9" w:rsidRPr="00C64AD9">
              <w:rPr>
                <w:b/>
                <w:bCs/>
                <w:u w:val="single"/>
              </w:rPr>
              <w:t xml:space="preserve"> </w:t>
            </w:r>
            <w:r w:rsidR="00C64AD9">
              <w:rPr>
                <w:b/>
                <w:bCs/>
                <w:u w:val="single"/>
              </w:rPr>
              <w:t>D</w:t>
            </w:r>
            <w:r w:rsidR="00C64AD9" w:rsidRPr="00C64AD9">
              <w:rPr>
                <w:b/>
                <w:bCs/>
                <w:u w:val="single"/>
              </w:rPr>
              <w:t>ataset</w:t>
            </w:r>
          </w:p>
          <w:p w14:paraId="5FC00549" w14:textId="77777777" w:rsidR="00D453A1" w:rsidRPr="002D6529" w:rsidRDefault="00D453A1" w:rsidP="00D453A1">
            <w:pPr>
              <w:rPr>
                <w:b/>
                <w:bCs/>
              </w:rPr>
            </w:pPr>
            <w:r w:rsidRPr="002D6529">
              <w:rPr>
                <w:b/>
                <w:bCs/>
              </w:rPr>
              <w:t>Agreements from RAN4#114bis</w:t>
            </w:r>
          </w:p>
          <w:p w14:paraId="6497B4C2" w14:textId="77777777" w:rsidR="00D453A1" w:rsidRPr="002D6529" w:rsidRDefault="00D453A1" w:rsidP="00D453A1">
            <w:pPr>
              <w:pStyle w:val="ListParagraph"/>
              <w:numPr>
                <w:ilvl w:val="0"/>
                <w:numId w:val="27"/>
              </w:numPr>
            </w:pPr>
            <w:proofErr w:type="gramStart"/>
            <w:r w:rsidRPr="002D6529">
              <w:t>Dataset</w:t>
            </w:r>
            <w:proofErr w:type="gramEnd"/>
            <w:r w:rsidRPr="002D6529">
              <w:t xml:space="preserve"> is specified for option 4a. </w:t>
            </w:r>
          </w:p>
          <w:p w14:paraId="7B72AD0A" w14:textId="3F605F56" w:rsidR="00D453A1" w:rsidRPr="002D6529" w:rsidRDefault="00D453A1" w:rsidP="00D453A1">
            <w:pPr>
              <w:pStyle w:val="ListParagraph"/>
              <w:numPr>
                <w:ilvl w:val="0"/>
                <w:numId w:val="27"/>
              </w:numPr>
            </w:pPr>
            <w:r w:rsidRPr="002D6529">
              <w:t>Assume reference decoder is captured.</w:t>
            </w:r>
          </w:p>
          <w:p w14:paraId="79655922" w14:textId="77777777" w:rsidR="00D453A1" w:rsidRPr="002D6529" w:rsidRDefault="00D453A1" w:rsidP="00D453A1">
            <w:pPr>
              <w:rPr>
                <w:b/>
                <w:bCs/>
              </w:rPr>
            </w:pPr>
            <w:r w:rsidRPr="002D6529">
              <w:rPr>
                <w:b/>
                <w:bCs/>
              </w:rPr>
              <w:t>New agreements from RAN4#115:</w:t>
            </w:r>
          </w:p>
          <w:p w14:paraId="40195AF9" w14:textId="77777777" w:rsidR="00D453A1" w:rsidRPr="002D6529" w:rsidRDefault="00D453A1" w:rsidP="00D453A1">
            <w:pPr>
              <w:pStyle w:val="ListParagraph"/>
              <w:numPr>
                <w:ilvl w:val="0"/>
                <w:numId w:val="28"/>
              </w:numPr>
            </w:pPr>
            <w:r w:rsidRPr="002D6529">
              <w:t>Reference encoder should be captured</w:t>
            </w:r>
          </w:p>
          <w:p w14:paraId="27C3D268" w14:textId="77777777" w:rsidR="00D453A1" w:rsidRPr="00DE5122" w:rsidRDefault="00D453A1" w:rsidP="00D453A1">
            <w:pPr>
              <w:pStyle w:val="ListParagraph"/>
              <w:numPr>
                <w:ilvl w:val="0"/>
                <w:numId w:val="28"/>
              </w:numPr>
            </w:pPr>
            <w:r w:rsidRPr="00DE5122">
              <w:t>FFS whether the labelled dataset is based on Eigenvector, channel estimation or something else</w:t>
            </w:r>
          </w:p>
          <w:p w14:paraId="1E6BB25B" w14:textId="77777777" w:rsidR="00D453A1" w:rsidRPr="002D6529" w:rsidRDefault="00D453A1" w:rsidP="00D453A1">
            <w:pPr>
              <w:pStyle w:val="ListParagraph"/>
              <w:numPr>
                <w:ilvl w:val="0"/>
                <w:numId w:val="28"/>
              </w:numPr>
            </w:pPr>
            <w:r w:rsidRPr="002D6529">
              <w:t>The study has only considered the case of a common assumption on model structure for the “own” test decoder. This corresponds to standardized model structure.</w:t>
            </w:r>
          </w:p>
          <w:p w14:paraId="7AAE90CE" w14:textId="77777777" w:rsidR="000D1E10" w:rsidRPr="002D6529" w:rsidRDefault="00D453A1" w:rsidP="00E96321">
            <w:pPr>
              <w:pStyle w:val="ListParagraph"/>
              <w:numPr>
                <w:ilvl w:val="1"/>
                <w:numId w:val="28"/>
              </w:numPr>
            </w:pPr>
            <w:r w:rsidRPr="002D6529">
              <w:t>Structure refers to backbone, numbers of layers, type of layers and all description of the model, but not the parameters.</w:t>
            </w:r>
          </w:p>
          <w:p w14:paraId="5EE1A113" w14:textId="7D63D9FC" w:rsidR="00D453A1" w:rsidRPr="002D6529" w:rsidRDefault="00D453A1" w:rsidP="00E96321">
            <w:pPr>
              <w:pStyle w:val="ListParagraph"/>
              <w:numPr>
                <w:ilvl w:val="1"/>
                <w:numId w:val="28"/>
              </w:numPr>
            </w:pPr>
            <w:r w:rsidRPr="002D6529">
              <w:t>Interoperability in the case that the structure of the TE decoder is not specified has not been investigated</w:t>
            </w:r>
          </w:p>
          <w:p w14:paraId="1B0173BF" w14:textId="67FC1B79" w:rsidR="00D453A1" w:rsidRPr="002D6529" w:rsidRDefault="00D453A1" w:rsidP="00D453A1">
            <w:pPr>
              <w:rPr>
                <w:b/>
                <w:bCs/>
                <w:u w:val="single"/>
              </w:rPr>
            </w:pPr>
            <w:r w:rsidRPr="002D6529">
              <w:rPr>
                <w:b/>
                <w:bCs/>
                <w:u w:val="single"/>
              </w:rPr>
              <w:t>Option 4b</w:t>
            </w:r>
            <w:r w:rsidR="001D55E3">
              <w:rPr>
                <w:b/>
                <w:bCs/>
                <w:u w:val="single"/>
              </w:rPr>
              <w:t xml:space="preserve">: </w:t>
            </w:r>
            <w:r w:rsidR="00C64AD9" w:rsidRPr="00C64AD9">
              <w:rPr>
                <w:b/>
                <w:bCs/>
                <w:u w:val="single"/>
              </w:rPr>
              <w:t>Standardize</w:t>
            </w:r>
            <w:r w:rsidR="00C64AD9">
              <w:rPr>
                <w:b/>
                <w:bCs/>
                <w:u w:val="single"/>
              </w:rPr>
              <w:t>d</w:t>
            </w:r>
            <w:r w:rsidR="00C64AD9" w:rsidRPr="00C64AD9">
              <w:rPr>
                <w:b/>
                <w:bCs/>
                <w:u w:val="single"/>
              </w:rPr>
              <w:t xml:space="preserve"> </w:t>
            </w:r>
            <w:r w:rsidR="00C64AD9">
              <w:rPr>
                <w:b/>
                <w:bCs/>
                <w:u w:val="single"/>
              </w:rPr>
              <w:t>reference Encoder</w:t>
            </w:r>
          </w:p>
          <w:p w14:paraId="52A199A9" w14:textId="77777777" w:rsidR="00D453A1" w:rsidRPr="002D6529" w:rsidRDefault="00D453A1" w:rsidP="00D453A1">
            <w:pPr>
              <w:pStyle w:val="Caption"/>
            </w:pPr>
            <w:r w:rsidRPr="002D6529">
              <w:t>Agreements from RAN4#114bis</w:t>
            </w:r>
          </w:p>
          <w:p w14:paraId="1C90D172" w14:textId="77777777" w:rsidR="00D453A1" w:rsidRPr="00DE5122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  <w:strike/>
              </w:rPr>
            </w:pPr>
            <w:proofErr w:type="gramStart"/>
            <w:r w:rsidRPr="00DE5122">
              <w:rPr>
                <w:b w:val="0"/>
                <w:bCs w:val="0"/>
                <w:strike/>
              </w:rPr>
              <w:t>Dataset</w:t>
            </w:r>
            <w:proofErr w:type="gramEnd"/>
            <w:r w:rsidRPr="00DE5122">
              <w:rPr>
                <w:b w:val="0"/>
                <w:bCs w:val="0"/>
                <w:strike/>
              </w:rPr>
              <w:t xml:space="preserve"> is specified for option 4a. </w:t>
            </w:r>
          </w:p>
          <w:p w14:paraId="7ABFCF36" w14:textId="77777777" w:rsidR="00D453A1" w:rsidRPr="002D6529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FFS on dataset is captured for option 4b.</w:t>
            </w:r>
          </w:p>
          <w:p w14:paraId="2B7D51CA" w14:textId="77777777" w:rsidR="00D453A1" w:rsidRPr="002D6529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Assume reference decoder is captured.</w:t>
            </w:r>
          </w:p>
          <w:p w14:paraId="01B77FF0" w14:textId="77777777" w:rsidR="00D453A1" w:rsidRPr="00DE5122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  <w:strike/>
              </w:rPr>
            </w:pPr>
            <w:r w:rsidRPr="00DE5122">
              <w:rPr>
                <w:b w:val="0"/>
                <w:bCs w:val="0"/>
                <w:strike/>
              </w:rPr>
              <w:t>FFS on reference encoder for option 4a</w:t>
            </w:r>
          </w:p>
          <w:p w14:paraId="77B3CD96" w14:textId="77777777" w:rsidR="00D453A1" w:rsidRPr="002D6529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Test decoder structure is (i) fully specified or (ii) partially specified</w:t>
            </w:r>
          </w:p>
          <w:p w14:paraId="66673676" w14:textId="49AAC95D" w:rsidR="00D453A1" w:rsidRPr="002D6529" w:rsidRDefault="00D453A1" w:rsidP="00D453A1">
            <w:pPr>
              <w:pStyle w:val="Caption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lastRenderedPageBreak/>
              <w:t>NOTE: RAN4 understands that further decision on option 4a/4b and option 3 will be made in the future WI phase.</w:t>
            </w:r>
          </w:p>
          <w:p w14:paraId="20A13804" w14:textId="77777777" w:rsidR="00D453A1" w:rsidRPr="002D6529" w:rsidRDefault="00D453A1" w:rsidP="00D453A1">
            <w:pPr>
              <w:pStyle w:val="Caption"/>
            </w:pPr>
            <w:r w:rsidRPr="002D6529">
              <w:t>New agreements from RAN4#115:</w:t>
            </w:r>
          </w:p>
          <w:p w14:paraId="63EEC18D" w14:textId="77777777" w:rsidR="00D453A1" w:rsidRPr="002D6529" w:rsidRDefault="00D453A1" w:rsidP="00D453A1">
            <w:pPr>
              <w:pStyle w:val="Caption"/>
              <w:numPr>
                <w:ilvl w:val="0"/>
                <w:numId w:val="30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Specify dataset to train frozen encoder and decoder</w:t>
            </w:r>
          </w:p>
          <w:p w14:paraId="59841EBB" w14:textId="77777777" w:rsidR="00D453A1" w:rsidRPr="002D6529" w:rsidRDefault="00D453A1" w:rsidP="00D453A1">
            <w:pPr>
              <w:pStyle w:val="Caption"/>
              <w:numPr>
                <w:ilvl w:val="1"/>
                <w:numId w:val="30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TE vendor shall use the dataset to train the test decoder</w:t>
            </w:r>
          </w:p>
          <w:p w14:paraId="3C9BC3FA" w14:textId="77777777" w:rsidR="00D453A1" w:rsidRPr="002D6529" w:rsidRDefault="00D453A1" w:rsidP="00D453A1">
            <w:pPr>
              <w:pStyle w:val="Caption"/>
              <w:numPr>
                <w:ilvl w:val="1"/>
                <w:numId w:val="30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 xml:space="preserve">This is the same dataset as used to train the frozen encoder </w:t>
            </w:r>
          </w:p>
          <w:p w14:paraId="3EBA11B5" w14:textId="77777777" w:rsidR="00D453A1" w:rsidRPr="00C64AD9" w:rsidRDefault="00D453A1" w:rsidP="00D453A1">
            <w:pPr>
              <w:pStyle w:val="Caption"/>
              <w:numPr>
                <w:ilvl w:val="1"/>
                <w:numId w:val="30"/>
              </w:numPr>
              <w:rPr>
                <w:b w:val="0"/>
                <w:bCs w:val="0"/>
              </w:rPr>
            </w:pPr>
            <w:r w:rsidRPr="00C64AD9">
              <w:rPr>
                <w:b w:val="0"/>
                <w:bCs w:val="0"/>
              </w:rPr>
              <w:t>FFS whether the datasets consist of Eigenvector, channel or something else</w:t>
            </w:r>
          </w:p>
          <w:p w14:paraId="034615F6" w14:textId="77777777" w:rsidR="00D453A1" w:rsidRPr="002D6529" w:rsidRDefault="00D453A1" w:rsidP="00D453A1">
            <w:pPr>
              <w:pStyle w:val="Caption"/>
              <w:numPr>
                <w:ilvl w:val="0"/>
                <w:numId w:val="30"/>
              </w:numPr>
              <w:rPr>
                <w:b w:val="0"/>
                <w:bCs w:val="0"/>
              </w:rPr>
            </w:pPr>
            <w:r w:rsidRPr="002D6529">
              <w:rPr>
                <w:b w:val="0"/>
                <w:bCs w:val="0"/>
              </w:rPr>
              <w:t>The study has only considered the case of a common assumption on model structure for the “own” test decoder. This corresponds to standardized model structure.</w:t>
            </w:r>
          </w:p>
          <w:p w14:paraId="474500E0" w14:textId="77777777" w:rsidR="002A646E" w:rsidRPr="002D6529" w:rsidRDefault="00D453A1" w:rsidP="002A646E">
            <w:pPr>
              <w:pStyle w:val="Caption"/>
              <w:numPr>
                <w:ilvl w:val="1"/>
                <w:numId w:val="30"/>
              </w:numPr>
            </w:pPr>
            <w:r w:rsidRPr="002D6529">
              <w:rPr>
                <w:b w:val="0"/>
                <w:bCs w:val="0"/>
              </w:rPr>
              <w:t>Structure refers to backbone, numbers of layers, type of layers and all description of the model, but not the parameters.</w:t>
            </w:r>
          </w:p>
          <w:p w14:paraId="26349D74" w14:textId="22FFB810" w:rsidR="00D453A1" w:rsidRPr="002D6529" w:rsidRDefault="00D453A1" w:rsidP="002A646E">
            <w:pPr>
              <w:pStyle w:val="Caption"/>
              <w:numPr>
                <w:ilvl w:val="1"/>
                <w:numId w:val="30"/>
              </w:numPr>
            </w:pPr>
            <w:r w:rsidRPr="002D6529">
              <w:rPr>
                <w:b w:val="0"/>
                <w:bCs w:val="0"/>
              </w:rPr>
              <w:t>Interoperability in the case that the structure of the TE decoder is not specified has not been investigated</w:t>
            </w:r>
          </w:p>
        </w:tc>
      </w:tr>
    </w:tbl>
    <w:p w14:paraId="01680127" w14:textId="16D74E13" w:rsidR="00FA7A91" w:rsidRDefault="00FA7A91" w:rsidP="00AC7BF4">
      <w:pPr>
        <w:pStyle w:val="Caption"/>
      </w:pPr>
    </w:p>
    <w:p w14:paraId="060921A1" w14:textId="78E6F91E" w:rsidR="00347222" w:rsidRPr="00347222" w:rsidRDefault="00347222" w:rsidP="007B39D6">
      <w:r>
        <w:t xml:space="preserve">One of the issues that should be discussed in Rel-20 WI is what/how to specify the model(s)/dataset(s) to support two-sided CSI compression functionalities in 3GPP. In Rel-19 SI, RAN4 so far discussed and evaluated three options. </w:t>
      </w:r>
    </w:p>
    <w:p w14:paraId="2E26DAA5" w14:textId="77777777" w:rsidR="00B867CD" w:rsidRPr="002D6529" w:rsidRDefault="00B867CD" w:rsidP="00B867CD">
      <w:pPr>
        <w:rPr>
          <w:b/>
          <w:bCs/>
          <w:u w:val="single"/>
        </w:rPr>
      </w:pPr>
      <w:r w:rsidRPr="002D6529">
        <w:rPr>
          <w:b/>
          <w:bCs/>
          <w:u w:val="single"/>
        </w:rPr>
        <w:t>Option 3: Standardized decoder</w:t>
      </w:r>
    </w:p>
    <w:p w14:paraId="6F89F453" w14:textId="77777777" w:rsidR="00EE563C" w:rsidRDefault="00464822" w:rsidP="000E6D00">
      <w:r w:rsidRPr="002D6529">
        <w:t xml:space="preserve">In this option, test decoder </w:t>
      </w:r>
      <w:r w:rsidR="00EE563C">
        <w:t xml:space="preserve">(including structure and parameters) </w:t>
      </w:r>
      <w:r w:rsidRPr="002D6529">
        <w:t xml:space="preserve">is stored within 3GPP. </w:t>
      </w:r>
      <w:r w:rsidR="00D01543" w:rsidRPr="002D6529">
        <w:t xml:space="preserve">During the </w:t>
      </w:r>
      <w:r w:rsidR="00EE563C">
        <w:t xml:space="preserve">UE </w:t>
      </w:r>
      <w:r w:rsidR="00D01543" w:rsidRPr="002D6529">
        <w:t xml:space="preserve">conformance test, TE uses this test decoder to decode the CSI from </w:t>
      </w:r>
      <w:r w:rsidR="00EE563C">
        <w:t xml:space="preserve">the </w:t>
      </w:r>
      <w:r w:rsidR="00D01543" w:rsidRPr="002D6529">
        <w:t xml:space="preserve">UE encoder. </w:t>
      </w:r>
    </w:p>
    <w:p w14:paraId="33AF1651" w14:textId="512EEEA1" w:rsidR="00B867CD" w:rsidRDefault="00EE563C" w:rsidP="000E6D00">
      <w:r>
        <w:t>I</w:t>
      </w:r>
      <w:r w:rsidR="000E6D00" w:rsidRPr="002D6529">
        <w:t xml:space="preserve">t was </w:t>
      </w:r>
      <w:r>
        <w:t xml:space="preserve">also </w:t>
      </w:r>
      <w:r w:rsidR="000E6D00" w:rsidRPr="002D6529">
        <w:t>agreed that</w:t>
      </w:r>
      <w:r w:rsidR="00583D95">
        <w:t xml:space="preserve"> 3GPP</w:t>
      </w:r>
      <w:r w:rsidR="00F15BB6">
        <w:t xml:space="preserve"> should capture:</w:t>
      </w:r>
    </w:p>
    <w:p w14:paraId="6B66AA59" w14:textId="2CEDDC58" w:rsidR="00F15BB6" w:rsidRDefault="00F15BB6" w:rsidP="00F15BB6">
      <w:pPr>
        <w:pStyle w:val="ListParagraph"/>
        <w:numPr>
          <w:ilvl w:val="0"/>
          <w:numId w:val="30"/>
        </w:numPr>
      </w:pPr>
      <w:r w:rsidRPr="002D6529">
        <w:t>the training datasets</w:t>
      </w:r>
      <w:r>
        <w:t xml:space="preserve"> used</w:t>
      </w:r>
      <w:r w:rsidRPr="002D6529">
        <w:t xml:space="preserve"> to train the test decoder</w:t>
      </w:r>
      <w:r>
        <w:t>, and</w:t>
      </w:r>
    </w:p>
    <w:p w14:paraId="7D5CCC43" w14:textId="28EEB9C6" w:rsidR="00F15BB6" w:rsidRDefault="00F15BB6" w:rsidP="00F15BB6">
      <w:pPr>
        <w:pStyle w:val="ListParagraph"/>
        <w:numPr>
          <w:ilvl w:val="0"/>
          <w:numId w:val="30"/>
        </w:numPr>
      </w:pPr>
      <w:r w:rsidRPr="00F15BB6">
        <w:t>the reference encoder</w:t>
      </w:r>
      <w:r w:rsidR="00901BB7">
        <w:t>(s)</w:t>
      </w:r>
      <w:r w:rsidR="00B87D5E">
        <w:t xml:space="preserve"> (structure only)</w:t>
      </w:r>
      <w:r w:rsidRPr="00F15BB6">
        <w:t xml:space="preserve"> associated with the decoder</w:t>
      </w:r>
      <w:r>
        <w:t>.</w:t>
      </w:r>
    </w:p>
    <w:p w14:paraId="692EDB89" w14:textId="77777777" w:rsidR="0032719D" w:rsidRPr="002D6529" w:rsidRDefault="0032719D" w:rsidP="0032719D"/>
    <w:p w14:paraId="0E8C2159" w14:textId="1EB9A311" w:rsidR="00936BD3" w:rsidRPr="002D6529" w:rsidRDefault="00B867CD" w:rsidP="00B867CD">
      <w:pPr>
        <w:rPr>
          <w:b/>
          <w:bCs/>
          <w:u w:val="single"/>
        </w:rPr>
      </w:pPr>
      <w:r w:rsidRPr="002D6529">
        <w:rPr>
          <w:b/>
          <w:bCs/>
          <w:u w:val="single"/>
        </w:rPr>
        <w:t xml:space="preserve">Option 4a: </w:t>
      </w:r>
      <w:r w:rsidR="00936BD3" w:rsidRPr="002D6529">
        <w:rPr>
          <w:b/>
          <w:bCs/>
          <w:u w:val="single"/>
        </w:rPr>
        <w:t>Standardized datasets</w:t>
      </w:r>
    </w:p>
    <w:p w14:paraId="5248C055" w14:textId="1534CE01" w:rsidR="00B867CD" w:rsidRDefault="001C17B2" w:rsidP="001C17B2">
      <w:r w:rsidRPr="002D6529">
        <w:t>In this option, the dataset</w:t>
      </w:r>
      <w:r w:rsidR="00EE54A3">
        <w:t xml:space="preserve"> </w:t>
      </w:r>
      <w:r w:rsidRPr="002D6529">
        <w:t xml:space="preserve">is specified so that the TE vendors can train their test decoder. </w:t>
      </w:r>
      <w:r w:rsidR="00347222">
        <w:t xml:space="preserve">In this option, the </w:t>
      </w:r>
      <w:r w:rsidR="00F83D42">
        <w:t>‘</w:t>
      </w:r>
      <w:r w:rsidR="00347222">
        <w:t>labeled dataset</w:t>
      </w:r>
      <w:r w:rsidR="00F83D42">
        <w:t>’</w:t>
      </w:r>
      <w:r w:rsidR="00347222">
        <w:t xml:space="preserve"> should be the latent space, e.g., eigenvectors</w:t>
      </w:r>
      <w:r w:rsidR="00901BB7">
        <w:t>, channel estimates, etc</w:t>
      </w:r>
      <w:r w:rsidR="00347222">
        <w:t>.</w:t>
      </w:r>
      <w:r w:rsidR="00347222" w:rsidRPr="002D6529">
        <w:t xml:space="preserve"> </w:t>
      </w:r>
      <w:r w:rsidR="00764B20" w:rsidRPr="002D6529">
        <w:t xml:space="preserve">RAN4 </w:t>
      </w:r>
      <w:r w:rsidR="00461199" w:rsidRPr="002D6529">
        <w:t>agree</w:t>
      </w:r>
      <w:r w:rsidR="00DF294D" w:rsidRPr="002D6529">
        <w:t>d</w:t>
      </w:r>
      <w:r w:rsidR="00461199" w:rsidRPr="002D6529">
        <w:t xml:space="preserve"> to capture the reference encoder</w:t>
      </w:r>
      <w:r w:rsidR="00CE7332">
        <w:t xml:space="preserve"> </w:t>
      </w:r>
      <w:r w:rsidR="00CE7332" w:rsidRPr="003757AF">
        <w:t>structure</w:t>
      </w:r>
      <w:r w:rsidR="0032719D">
        <w:t xml:space="preserve"> so that TE vendors train their test decoder</w:t>
      </w:r>
      <w:r w:rsidR="00901BB7">
        <w:t>. It may need to capture the reference encoder parameters also.</w:t>
      </w:r>
    </w:p>
    <w:p w14:paraId="24B71756" w14:textId="5B0B4609" w:rsidR="0032719D" w:rsidRPr="002D6529" w:rsidRDefault="0032719D" w:rsidP="001C17B2">
      <w:r w:rsidRPr="002D6529">
        <w:t>During the conformance test, TE uses the</w:t>
      </w:r>
      <w:r>
        <w:t>ir</w:t>
      </w:r>
      <w:r w:rsidRPr="002D6529">
        <w:t xml:space="preserve"> trained test decoder to decode the CSI from the UE encoder. </w:t>
      </w:r>
    </w:p>
    <w:p w14:paraId="7D277614" w14:textId="2874EC1D" w:rsidR="00936BD3" w:rsidRPr="002D6529" w:rsidRDefault="00B867CD" w:rsidP="00B867CD">
      <w:pPr>
        <w:rPr>
          <w:b/>
          <w:bCs/>
          <w:u w:val="single"/>
        </w:rPr>
      </w:pPr>
      <w:r w:rsidRPr="002D6529">
        <w:rPr>
          <w:b/>
          <w:bCs/>
          <w:u w:val="single"/>
        </w:rPr>
        <w:t xml:space="preserve">Option 4b: </w:t>
      </w:r>
      <w:r w:rsidR="00936BD3" w:rsidRPr="002D6529">
        <w:rPr>
          <w:b/>
          <w:bCs/>
          <w:u w:val="single"/>
        </w:rPr>
        <w:t xml:space="preserve">Standardized </w:t>
      </w:r>
      <w:r w:rsidR="001C17B2" w:rsidRPr="002D6529">
        <w:rPr>
          <w:b/>
          <w:bCs/>
          <w:u w:val="single"/>
        </w:rPr>
        <w:t xml:space="preserve">reference </w:t>
      </w:r>
      <w:r w:rsidR="00936BD3" w:rsidRPr="002D6529">
        <w:rPr>
          <w:b/>
          <w:bCs/>
          <w:u w:val="single"/>
        </w:rPr>
        <w:t>encoder</w:t>
      </w:r>
    </w:p>
    <w:p w14:paraId="30167B0E" w14:textId="19E36599" w:rsidR="008000ED" w:rsidRPr="002D6529" w:rsidRDefault="00D01543" w:rsidP="008000ED">
      <w:r w:rsidRPr="002D6529">
        <w:t>In this option, the reference</w:t>
      </w:r>
      <w:r w:rsidR="00100FB2" w:rsidRPr="002D6529">
        <w:t xml:space="preserve"> </w:t>
      </w:r>
      <w:r w:rsidR="00D27A64" w:rsidRPr="002D6529">
        <w:t xml:space="preserve">encoder is standardized. </w:t>
      </w:r>
      <w:r w:rsidR="00100FB2" w:rsidRPr="002D6529">
        <w:t xml:space="preserve">TE vendors first develop their test decoder </w:t>
      </w:r>
      <w:r w:rsidR="00F83D42">
        <w:t>towards</w:t>
      </w:r>
      <w:r w:rsidR="00100FB2" w:rsidRPr="002D6529">
        <w:t xml:space="preserve"> the standardized reference encoder. </w:t>
      </w:r>
      <w:r w:rsidR="008000ED" w:rsidRPr="002D6529">
        <w:t>RAN4 agreed to specify the dataset to train the reference encoder</w:t>
      </w:r>
      <w:r w:rsidR="008000ED">
        <w:t xml:space="preserve"> and to train TE vendors’</w:t>
      </w:r>
      <w:r w:rsidR="008000ED" w:rsidRPr="002D6529">
        <w:t xml:space="preserve"> test decoder.</w:t>
      </w:r>
    </w:p>
    <w:p w14:paraId="34C23723" w14:textId="21845945" w:rsidR="00B867CD" w:rsidRDefault="00100FB2" w:rsidP="00B867CD">
      <w:r w:rsidRPr="002D6529">
        <w:t>During the conformance test, TE uses the</w:t>
      </w:r>
      <w:r w:rsidR="00F83D42">
        <w:t>ir</w:t>
      </w:r>
      <w:r w:rsidRPr="002D6529">
        <w:t xml:space="preserve"> trained test decoder to decode the CSI from the UE encoder. </w:t>
      </w:r>
    </w:p>
    <w:p w14:paraId="47F998DE" w14:textId="735B3193" w:rsidR="00110A78" w:rsidRPr="002D6529" w:rsidRDefault="00E57DCB" w:rsidP="00E57DCB">
      <w:pPr>
        <w:pStyle w:val="Caption"/>
      </w:pPr>
      <w:bookmarkStart w:id="10" w:name="_Ref203394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5065">
        <w:rPr>
          <w:noProof/>
        </w:rPr>
        <w:t>4</w:t>
      </w:r>
      <w:r>
        <w:fldChar w:fldCharType="end"/>
      </w:r>
      <w:bookmarkEnd w:id="10"/>
      <w:r>
        <w:tab/>
        <w:t xml:space="preserve">Summary of what to be captured in 3GPP.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01"/>
        <w:gridCol w:w="2701"/>
        <w:gridCol w:w="2702"/>
      </w:tblGrid>
      <w:tr w:rsidR="000E6D00" w:rsidRPr="002D6529" w14:paraId="27840CAE" w14:textId="77777777" w:rsidTr="000659F7">
        <w:tc>
          <w:tcPr>
            <w:tcW w:w="1525" w:type="dxa"/>
          </w:tcPr>
          <w:p w14:paraId="4CB27855" w14:textId="77777777" w:rsidR="000E6D00" w:rsidRPr="002D6529" w:rsidRDefault="000E6D00" w:rsidP="00B867CD"/>
        </w:tc>
        <w:tc>
          <w:tcPr>
            <w:tcW w:w="2701" w:type="dxa"/>
          </w:tcPr>
          <w:p w14:paraId="75BF3D67" w14:textId="7C99B1D5" w:rsidR="000E6D00" w:rsidRPr="002D6529" w:rsidRDefault="000E6D00" w:rsidP="00B867CD">
            <w:r w:rsidRPr="002D6529">
              <w:t>Option 3</w:t>
            </w:r>
          </w:p>
        </w:tc>
        <w:tc>
          <w:tcPr>
            <w:tcW w:w="2701" w:type="dxa"/>
          </w:tcPr>
          <w:p w14:paraId="44A3812B" w14:textId="5EA746E6" w:rsidR="000E6D00" w:rsidRPr="002D6529" w:rsidRDefault="000E6D00" w:rsidP="00B867CD">
            <w:r w:rsidRPr="002D6529">
              <w:t>Option 4a</w:t>
            </w:r>
          </w:p>
        </w:tc>
        <w:tc>
          <w:tcPr>
            <w:tcW w:w="2702" w:type="dxa"/>
          </w:tcPr>
          <w:p w14:paraId="4F9F2610" w14:textId="3AA282FA" w:rsidR="000E6D00" w:rsidRPr="002D6529" w:rsidRDefault="000E6D00" w:rsidP="00B867CD">
            <w:r w:rsidRPr="002D6529">
              <w:t>Option 4b</w:t>
            </w:r>
          </w:p>
        </w:tc>
      </w:tr>
      <w:tr w:rsidR="000E6D00" w:rsidRPr="002D6529" w14:paraId="6DF3D6D3" w14:textId="77777777" w:rsidTr="000659F7">
        <w:tc>
          <w:tcPr>
            <w:tcW w:w="1525" w:type="dxa"/>
          </w:tcPr>
          <w:p w14:paraId="0FE73306" w14:textId="6E4EA7C9" w:rsidR="000E6D00" w:rsidRPr="002D6529" w:rsidRDefault="000E6D00" w:rsidP="00B867CD">
            <w:r w:rsidRPr="002D6529">
              <w:t>What is standardized</w:t>
            </w:r>
          </w:p>
        </w:tc>
        <w:tc>
          <w:tcPr>
            <w:tcW w:w="2701" w:type="dxa"/>
          </w:tcPr>
          <w:p w14:paraId="339D2F6B" w14:textId="2E18B303" w:rsidR="000E6D00" w:rsidRPr="002D6529" w:rsidRDefault="00582D7F" w:rsidP="00B867CD">
            <w:r>
              <w:t>Test d</w:t>
            </w:r>
            <w:r w:rsidRPr="002D6529">
              <w:t>ecoder</w:t>
            </w:r>
          </w:p>
        </w:tc>
        <w:tc>
          <w:tcPr>
            <w:tcW w:w="2701" w:type="dxa"/>
          </w:tcPr>
          <w:p w14:paraId="3030E53A" w14:textId="1B7E3D6A" w:rsidR="000E6D00" w:rsidRPr="000659F7" w:rsidRDefault="000E6D00" w:rsidP="00B867CD">
            <w:pPr>
              <w:rPr>
                <w:rFonts w:eastAsia="DengXian"/>
                <w:lang w:eastAsia="zh-CN"/>
              </w:rPr>
            </w:pPr>
            <w:r w:rsidRPr="002D6529">
              <w:t>Dataset</w:t>
            </w:r>
            <w:r w:rsidR="00844BCF">
              <w:t xml:space="preserve"> with the latent space</w:t>
            </w:r>
          </w:p>
        </w:tc>
        <w:tc>
          <w:tcPr>
            <w:tcW w:w="2702" w:type="dxa"/>
          </w:tcPr>
          <w:p w14:paraId="5ED6B53D" w14:textId="2936CCD7" w:rsidR="000E6D00" w:rsidRPr="002D6529" w:rsidRDefault="00100FB2" w:rsidP="00B867CD">
            <w:r w:rsidRPr="002D6529">
              <w:t>Reference e</w:t>
            </w:r>
            <w:r w:rsidR="000E6D00" w:rsidRPr="002D6529">
              <w:t>ncoder</w:t>
            </w:r>
          </w:p>
        </w:tc>
      </w:tr>
      <w:tr w:rsidR="000E6D00" w:rsidRPr="002D6529" w14:paraId="694EE453" w14:textId="77777777" w:rsidTr="000659F7">
        <w:tc>
          <w:tcPr>
            <w:tcW w:w="1525" w:type="dxa"/>
          </w:tcPr>
          <w:p w14:paraId="3E854B8C" w14:textId="32489A5C" w:rsidR="000E6D00" w:rsidRPr="002D6529" w:rsidRDefault="000E6D00" w:rsidP="00B867CD">
            <w:r w:rsidRPr="002D6529">
              <w:t xml:space="preserve">What </w:t>
            </w:r>
            <w:r w:rsidR="00DF294D" w:rsidRPr="002D6529">
              <w:t xml:space="preserve">to </w:t>
            </w:r>
            <w:r w:rsidR="00A65C34">
              <w:t>be</w:t>
            </w:r>
            <w:r w:rsidR="00DF294D" w:rsidRPr="002D6529">
              <w:t xml:space="preserve"> ‘</w:t>
            </w:r>
            <w:r w:rsidRPr="002D6529">
              <w:t>captured</w:t>
            </w:r>
            <w:r w:rsidR="00DF294D" w:rsidRPr="002D6529">
              <w:t>’</w:t>
            </w:r>
          </w:p>
        </w:tc>
        <w:tc>
          <w:tcPr>
            <w:tcW w:w="2701" w:type="dxa"/>
          </w:tcPr>
          <w:p w14:paraId="7A708E66" w14:textId="61A7F0D7" w:rsidR="00A65C34" w:rsidRDefault="000659F7" w:rsidP="00A4485E">
            <w:pPr>
              <w:pStyle w:val="ListParagraph"/>
              <w:numPr>
                <w:ilvl w:val="0"/>
                <w:numId w:val="30"/>
              </w:numPr>
              <w:spacing w:after="100" w:afterAutospacing="1"/>
              <w:ind w:left="144" w:hanging="144"/>
            </w:pPr>
            <w:r>
              <w:t>Standard t</w:t>
            </w:r>
            <w:r w:rsidR="00A65C34">
              <w:rPr>
                <w:rFonts w:hint="eastAsia"/>
              </w:rPr>
              <w:t>est decoder</w:t>
            </w:r>
            <w:r w:rsidR="00F83D42">
              <w:t xml:space="preserve"> (structure and parameters)</w:t>
            </w:r>
            <w:r w:rsidR="00A65C34">
              <w:rPr>
                <w:rFonts w:hint="eastAsia"/>
              </w:rPr>
              <w:t xml:space="preserve"> </w:t>
            </w:r>
          </w:p>
          <w:p w14:paraId="780A777A" w14:textId="332AE33E" w:rsidR="00123351" w:rsidRDefault="000E6D00" w:rsidP="00123351">
            <w:pPr>
              <w:pStyle w:val="ListParagraph"/>
              <w:numPr>
                <w:ilvl w:val="0"/>
                <w:numId w:val="30"/>
              </w:numPr>
              <w:spacing w:after="100" w:afterAutospacing="1"/>
              <w:ind w:left="144" w:hanging="144"/>
            </w:pPr>
            <w:r w:rsidRPr="002D6529">
              <w:t>Dataset</w:t>
            </w:r>
            <w:r w:rsidR="00D45A64" w:rsidRPr="00F15BB6">
              <w:t xml:space="preserve"> </w:t>
            </w:r>
          </w:p>
          <w:p w14:paraId="1AB00D1B" w14:textId="0F25F529" w:rsidR="00582D7F" w:rsidRPr="002D6529" w:rsidRDefault="00582D7F" w:rsidP="007B39D6">
            <w:pPr>
              <w:pStyle w:val="ListParagraph"/>
              <w:spacing w:after="100" w:afterAutospacing="1"/>
              <w:ind w:left="144"/>
            </w:pPr>
          </w:p>
        </w:tc>
        <w:tc>
          <w:tcPr>
            <w:tcW w:w="2701" w:type="dxa"/>
          </w:tcPr>
          <w:p w14:paraId="2F0B44B0" w14:textId="6E3499E8" w:rsidR="000E6D00" w:rsidRDefault="000903F1" w:rsidP="00A65C34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 w:rsidRPr="002D6529">
              <w:t>Reference encoder</w:t>
            </w:r>
            <w:r w:rsidR="00A4485E">
              <w:t xml:space="preserve"> </w:t>
            </w:r>
            <w:r w:rsidR="00BC6C8E">
              <w:t>(</w:t>
            </w:r>
            <w:r w:rsidR="00A4485E" w:rsidRPr="00D67FF9">
              <w:t>structure</w:t>
            </w:r>
            <w:r w:rsidR="008F4886">
              <w:t xml:space="preserve"> and parameters</w:t>
            </w:r>
            <w:r w:rsidR="00BC6C8E">
              <w:t>)</w:t>
            </w:r>
          </w:p>
          <w:p w14:paraId="5323CD65" w14:textId="1F3F44D2" w:rsidR="00A4485E" w:rsidRDefault="00A4485E" w:rsidP="00A65C34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Dataset</w:t>
            </w:r>
            <w:r w:rsidR="00844BCF">
              <w:t xml:space="preserve"> with the latent space</w:t>
            </w:r>
          </w:p>
          <w:p w14:paraId="6EF39714" w14:textId="168B8FD6" w:rsidR="00254382" w:rsidRPr="002D6529" w:rsidRDefault="00254382" w:rsidP="00A65C34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Reference decoder</w:t>
            </w:r>
            <w:r w:rsidR="003F4C6B">
              <w:t xml:space="preserve"> </w:t>
            </w:r>
            <w:r w:rsidR="00BC6C8E">
              <w:t>(</w:t>
            </w:r>
            <w:r w:rsidR="003F4C6B" w:rsidRPr="00D67FF9">
              <w:t>structure</w:t>
            </w:r>
            <w:r w:rsidR="00BC6C8E">
              <w:t>)</w:t>
            </w:r>
          </w:p>
        </w:tc>
        <w:tc>
          <w:tcPr>
            <w:tcW w:w="2702" w:type="dxa"/>
          </w:tcPr>
          <w:p w14:paraId="5A0B1D7A" w14:textId="664999C1" w:rsidR="00A4485E" w:rsidRPr="00EF7C4D" w:rsidRDefault="00A4485E" w:rsidP="000659F7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 w:rsidRPr="00EF7C4D">
              <w:t>Reference encoder</w:t>
            </w:r>
            <w:r w:rsidR="00F83D42">
              <w:t xml:space="preserve"> (structure and parameters)</w:t>
            </w:r>
          </w:p>
          <w:p w14:paraId="305EC578" w14:textId="77777777" w:rsidR="000E6D00" w:rsidRDefault="00100FB2" w:rsidP="000659F7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 w:rsidRPr="002D6529">
              <w:t>Dataset</w:t>
            </w:r>
          </w:p>
          <w:p w14:paraId="11F7C50B" w14:textId="71BB62EC" w:rsidR="00EB7945" w:rsidRPr="002D6529" w:rsidRDefault="00EB7945" w:rsidP="000659F7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Reference decoder</w:t>
            </w:r>
            <w:r w:rsidR="00E465CA">
              <w:t xml:space="preserve"> </w:t>
            </w:r>
            <w:r w:rsidR="00D16243">
              <w:t>(</w:t>
            </w:r>
            <w:r w:rsidR="00E465CA">
              <w:t>structure</w:t>
            </w:r>
            <w:r w:rsidR="00D16243">
              <w:t>)</w:t>
            </w:r>
          </w:p>
        </w:tc>
      </w:tr>
      <w:tr w:rsidR="000659F7" w:rsidRPr="002D6529" w14:paraId="54746224" w14:textId="77777777" w:rsidTr="000659F7">
        <w:tc>
          <w:tcPr>
            <w:tcW w:w="1525" w:type="dxa"/>
          </w:tcPr>
          <w:p w14:paraId="6D839901" w14:textId="7164BEFB" w:rsidR="000659F7" w:rsidRPr="002D6529" w:rsidRDefault="000659F7" w:rsidP="00B867CD">
            <w:r>
              <w:t>TE vendor</w:t>
            </w:r>
          </w:p>
        </w:tc>
        <w:tc>
          <w:tcPr>
            <w:tcW w:w="2701" w:type="dxa"/>
          </w:tcPr>
          <w:p w14:paraId="6C91BF9C" w14:textId="45A9B7B8" w:rsidR="000659F7" w:rsidRDefault="000659F7" w:rsidP="00A65C34">
            <w:pPr>
              <w:pStyle w:val="ListParagraph"/>
              <w:numPr>
                <w:ilvl w:val="0"/>
                <w:numId w:val="30"/>
              </w:numPr>
              <w:spacing w:after="100" w:afterAutospacing="1"/>
              <w:ind w:left="144" w:hanging="144"/>
            </w:pPr>
            <w:r w:rsidRPr="000659F7">
              <w:t xml:space="preserve">Use </w:t>
            </w:r>
            <w:r>
              <w:t xml:space="preserve">the standard </w:t>
            </w:r>
            <w:r w:rsidRPr="000659F7">
              <w:t>test decoder to decode CSI from the UE encoder</w:t>
            </w:r>
            <w:r>
              <w:t>.</w:t>
            </w:r>
          </w:p>
        </w:tc>
        <w:tc>
          <w:tcPr>
            <w:tcW w:w="2701" w:type="dxa"/>
          </w:tcPr>
          <w:p w14:paraId="2975335E" w14:textId="22D2DE53" w:rsidR="000659F7" w:rsidRDefault="000659F7" w:rsidP="00A65C34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 xml:space="preserve">Train </w:t>
            </w:r>
            <w:r w:rsidR="00D254A5">
              <w:t xml:space="preserve">both </w:t>
            </w:r>
            <w:r>
              <w:t xml:space="preserve">their test decoder </w:t>
            </w:r>
            <w:r w:rsidR="002308B5">
              <w:t xml:space="preserve">and </w:t>
            </w:r>
            <w:r w:rsidR="00D254A5">
              <w:t xml:space="preserve">a </w:t>
            </w:r>
            <w:r>
              <w:t>reference encoder</w:t>
            </w:r>
            <w:r w:rsidR="002308B5">
              <w:t xml:space="preserve"> with the dataset</w:t>
            </w:r>
            <w:r w:rsidR="00F8426A">
              <w:t xml:space="preserve"> (with latent space)</w:t>
            </w:r>
            <w:r>
              <w:t>.</w:t>
            </w:r>
          </w:p>
          <w:p w14:paraId="2E70B471" w14:textId="309C68E4" w:rsidR="000659F7" w:rsidRPr="002D6529" w:rsidRDefault="000659F7" w:rsidP="00A65C34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Use their test decoder to decode CSI from the UE encoder.</w:t>
            </w:r>
          </w:p>
        </w:tc>
        <w:tc>
          <w:tcPr>
            <w:tcW w:w="2702" w:type="dxa"/>
          </w:tcPr>
          <w:p w14:paraId="2036BC53" w14:textId="607B0FB4" w:rsidR="000659F7" w:rsidRDefault="00A4485E" w:rsidP="000659F7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Train their test decoder</w:t>
            </w:r>
            <w:r w:rsidR="002308B5">
              <w:t xml:space="preserve"> </w:t>
            </w:r>
            <w:r w:rsidR="00EE7A1E">
              <w:t>towards</w:t>
            </w:r>
            <w:r w:rsidR="00DA51E7">
              <w:t xml:space="preserve"> the </w:t>
            </w:r>
            <w:r>
              <w:t xml:space="preserve">standard reference encoder </w:t>
            </w:r>
            <w:r w:rsidR="00EE7A1E">
              <w:t>with</w:t>
            </w:r>
            <w:r w:rsidR="00DA51E7">
              <w:t xml:space="preserve"> </w:t>
            </w:r>
            <w:r>
              <w:t>the dataset.</w:t>
            </w:r>
          </w:p>
          <w:p w14:paraId="34C714C4" w14:textId="692F174F" w:rsidR="002308B5" w:rsidRPr="002D6529" w:rsidRDefault="002308B5" w:rsidP="000659F7">
            <w:pPr>
              <w:pStyle w:val="ListParagraph"/>
              <w:numPr>
                <w:ilvl w:val="0"/>
                <w:numId w:val="30"/>
              </w:numPr>
              <w:ind w:left="144" w:hanging="144"/>
            </w:pPr>
            <w:r>
              <w:t>Use their test decoder to decode CSI from the UE encoder.</w:t>
            </w:r>
          </w:p>
        </w:tc>
      </w:tr>
    </w:tbl>
    <w:p w14:paraId="678C899D" w14:textId="77777777" w:rsidR="00B867CD" w:rsidRDefault="00B867CD" w:rsidP="00B867CD"/>
    <w:p w14:paraId="07CBF46D" w14:textId="74753103" w:rsidR="00FE4BA9" w:rsidRDefault="000F7675" w:rsidP="00B867CD">
      <w:r>
        <w:fldChar w:fldCharType="begin"/>
      </w:r>
      <w:r>
        <w:instrText xml:space="preserve"> REF _Ref203394321 \h </w:instrText>
      </w:r>
      <w:r>
        <w:fldChar w:fldCharType="separate"/>
      </w:r>
      <w:r w:rsidR="00C45065">
        <w:t xml:space="preserve">Table </w:t>
      </w:r>
      <w:r w:rsidR="00C45065">
        <w:rPr>
          <w:noProof/>
        </w:rPr>
        <w:t>4</w:t>
      </w:r>
      <w:r>
        <w:fldChar w:fldCharType="end"/>
      </w:r>
      <w:r>
        <w:t xml:space="preserve"> summarizes what to be captured in 3GPP for each option.</w:t>
      </w:r>
      <w:r w:rsidR="00AB02FC">
        <w:t xml:space="preserve"> Regardless of the options, </w:t>
      </w:r>
      <w:r w:rsidR="00EE7A1E">
        <w:t xml:space="preserve">in our understanding, </w:t>
      </w:r>
      <w:r w:rsidR="00AB02FC">
        <w:t>3GPP needs to capture</w:t>
      </w:r>
      <w:r w:rsidR="00FE4BA9">
        <w:t xml:space="preserve"> the encoder, decoder and dataset together with latent space in the end.</w:t>
      </w:r>
    </w:p>
    <w:p w14:paraId="297A65F3" w14:textId="49893B2F" w:rsidR="00CC7B61" w:rsidRPr="002D6529" w:rsidRDefault="000D1E10" w:rsidP="007F5202">
      <w:r w:rsidRPr="002D6529">
        <w:t>As agreed in the WF, 3GPP need</w:t>
      </w:r>
      <w:r w:rsidR="004D4B41" w:rsidRPr="002D6529">
        <w:t>s</w:t>
      </w:r>
      <w:r w:rsidRPr="002D6529">
        <w:t xml:space="preserve"> further </w:t>
      </w:r>
      <w:r w:rsidR="009F4B37" w:rsidRPr="002D6529">
        <w:t>discussion on</w:t>
      </w:r>
      <w:r w:rsidR="004D4B41" w:rsidRPr="002D6529">
        <w:t xml:space="preserve"> how to specify/capture the dataset for training, reference encoder, and/or </w:t>
      </w:r>
      <w:r w:rsidR="000900B5">
        <w:t>reference</w:t>
      </w:r>
      <w:r w:rsidR="000900B5" w:rsidRPr="002D6529">
        <w:t xml:space="preserve"> </w:t>
      </w:r>
      <w:r w:rsidR="004D4B41" w:rsidRPr="002D6529">
        <w:t>decoder in the WI.</w:t>
      </w:r>
    </w:p>
    <w:p w14:paraId="3932AAFF" w14:textId="7248AAB7" w:rsidR="00ED5007" w:rsidRPr="002D6529" w:rsidRDefault="00ED5007" w:rsidP="007F5202">
      <w:r w:rsidRPr="002D6529">
        <w:t>If 3GPP agree</w:t>
      </w:r>
      <w:r w:rsidR="00A3403E" w:rsidRPr="002D6529">
        <w:t>s</w:t>
      </w:r>
      <w:r w:rsidRPr="002D6529">
        <w:t xml:space="preserve"> to store the reference encoder</w:t>
      </w:r>
      <w:r w:rsidR="00A3403E" w:rsidRPr="002D6529">
        <w:t xml:space="preserve"> </w:t>
      </w:r>
      <w:r w:rsidRPr="002D6529">
        <w:t xml:space="preserve">and/or </w:t>
      </w:r>
      <w:r w:rsidR="00AF2DA4">
        <w:t>reference</w:t>
      </w:r>
      <w:r w:rsidR="00AF2DA4" w:rsidRPr="002D6529">
        <w:t xml:space="preserve"> </w:t>
      </w:r>
      <w:r w:rsidRPr="002D6529">
        <w:t>decoder</w:t>
      </w:r>
      <w:r w:rsidR="00A3403E" w:rsidRPr="002D6529">
        <w:t xml:space="preserve"> </w:t>
      </w:r>
      <w:r w:rsidRPr="002D6529">
        <w:t>in 3GPP database</w:t>
      </w:r>
      <w:r w:rsidR="00EE7A1E">
        <w:t xml:space="preserve"> (e.g., FTP server)</w:t>
      </w:r>
      <w:r w:rsidRPr="002D6529">
        <w:t xml:space="preserve">, </w:t>
      </w:r>
      <w:r w:rsidR="004E557E">
        <w:t>RAN4</w:t>
      </w:r>
      <w:r w:rsidR="003B7D4C" w:rsidRPr="002D6529">
        <w:t xml:space="preserve"> need</w:t>
      </w:r>
      <w:r w:rsidR="004E557E">
        <w:t>s</w:t>
      </w:r>
      <w:r w:rsidR="003B7D4C" w:rsidRPr="002D6529">
        <w:t xml:space="preserve"> to discuss the </w:t>
      </w:r>
      <w:r w:rsidR="004E557E">
        <w:t>data</w:t>
      </w:r>
      <w:r w:rsidR="003B7D4C" w:rsidRPr="002D6529">
        <w:t xml:space="preserve"> format.</w:t>
      </w:r>
      <w:r w:rsidR="00A3403E" w:rsidRPr="002D6529">
        <w:t xml:space="preserve"> For </w:t>
      </w:r>
      <w:r w:rsidR="00D75EB4">
        <w:t>Rel-19</w:t>
      </w:r>
      <w:r w:rsidR="00A3403E" w:rsidRPr="002D6529">
        <w:t xml:space="preserve"> SI, RAN4 use</w:t>
      </w:r>
      <w:r w:rsidR="00D75EB4">
        <w:t>s</w:t>
      </w:r>
      <w:r w:rsidR="00A3403E" w:rsidRPr="002D6529">
        <w:t xml:space="preserve"> ONNX </w:t>
      </w:r>
      <w:r w:rsidR="00866C79" w:rsidRPr="002D6529">
        <w:t xml:space="preserve">(Open Neural Network Exchange </w:t>
      </w:r>
      <w:r w:rsidR="00AC2913" w:rsidRPr="002D6529">
        <w:fldChar w:fldCharType="begin"/>
      </w:r>
      <w:r w:rsidR="00AC2913" w:rsidRPr="002D6529">
        <w:instrText xml:space="preserve"> REF _Ref202449410 \r \h </w:instrText>
      </w:r>
      <w:r w:rsidR="00AC2913" w:rsidRPr="002D6529">
        <w:fldChar w:fldCharType="separate"/>
      </w:r>
      <w:r w:rsidR="00C45065">
        <w:t>[4]</w:t>
      </w:r>
      <w:r w:rsidR="00AC2913" w:rsidRPr="002D6529">
        <w:fldChar w:fldCharType="end"/>
      </w:r>
      <w:r w:rsidR="00866C79" w:rsidRPr="002D6529">
        <w:t xml:space="preserve">) </w:t>
      </w:r>
      <w:r w:rsidR="00EE7A1E">
        <w:t>t</w:t>
      </w:r>
      <w:r w:rsidR="00A3403E" w:rsidRPr="002D6529">
        <w:t xml:space="preserve">o exchange </w:t>
      </w:r>
      <w:r w:rsidR="00866C79" w:rsidRPr="002D6529">
        <w:t>reference</w:t>
      </w:r>
      <w:r w:rsidR="00F322A3" w:rsidRPr="002D6529">
        <w:t xml:space="preserve"> models.</w:t>
      </w:r>
      <w:r w:rsidR="00956BEA" w:rsidRPr="002D6529">
        <w:t xml:space="preserve"> We also observed some </w:t>
      </w:r>
      <w:r w:rsidR="00295135" w:rsidRPr="002D6529">
        <w:t>companies</w:t>
      </w:r>
      <w:r w:rsidR="00956BEA" w:rsidRPr="002D6529">
        <w:t xml:space="preserve"> proposed to use </w:t>
      </w:r>
      <w:proofErr w:type="spellStart"/>
      <w:r w:rsidR="00956BEA" w:rsidRPr="002D6529">
        <w:t>PyTorch</w:t>
      </w:r>
      <w:proofErr w:type="spellEnd"/>
      <w:r w:rsidR="00956BEA" w:rsidRPr="002D6529">
        <w:t xml:space="preserve"> </w:t>
      </w:r>
      <w:r w:rsidR="00B45A15" w:rsidRPr="002D6529">
        <w:fldChar w:fldCharType="begin"/>
      </w:r>
      <w:r w:rsidR="00B45A15" w:rsidRPr="002D6529">
        <w:instrText xml:space="preserve"> REF _Ref202450567 \r \h </w:instrText>
      </w:r>
      <w:r w:rsidR="00B45A15" w:rsidRPr="002D6529">
        <w:fldChar w:fldCharType="separate"/>
      </w:r>
      <w:r w:rsidR="00C45065">
        <w:t>[5]</w:t>
      </w:r>
      <w:r w:rsidR="00B45A15" w:rsidRPr="002D6529">
        <w:fldChar w:fldCharType="end"/>
      </w:r>
      <w:r w:rsidR="00956BEA" w:rsidRPr="002D6529">
        <w:t>.</w:t>
      </w:r>
    </w:p>
    <w:p w14:paraId="0FBDB061" w14:textId="436AA847" w:rsidR="00ED5007" w:rsidRPr="002D6529" w:rsidRDefault="00B45A15" w:rsidP="007F5202">
      <w:r w:rsidRPr="002D6529">
        <w:t xml:space="preserve">We understand these frameworks are commonly used in AI/ML area </w:t>
      </w:r>
      <w:r w:rsidR="00DE6EE4">
        <w:t>in 2025</w:t>
      </w:r>
      <w:r w:rsidRPr="002D6529">
        <w:t xml:space="preserve">. </w:t>
      </w:r>
      <w:r w:rsidR="00051315">
        <w:t>However, s</w:t>
      </w:r>
      <w:r w:rsidR="00506013" w:rsidRPr="002D6529">
        <w:t>ince</w:t>
      </w:r>
      <w:r w:rsidR="00EE7E2F" w:rsidRPr="002D6529">
        <w:t xml:space="preserve"> ONNX</w:t>
      </w:r>
      <w:r w:rsidRPr="002D6529">
        <w:t xml:space="preserve"> and </w:t>
      </w:r>
      <w:proofErr w:type="spellStart"/>
      <w:r w:rsidRPr="002D6529">
        <w:t>PyTorch</w:t>
      </w:r>
      <w:proofErr w:type="spellEnd"/>
      <w:r w:rsidR="00EE7E2F" w:rsidRPr="002D6529">
        <w:t xml:space="preserve"> </w:t>
      </w:r>
      <w:r w:rsidRPr="002D6529">
        <w:t>are</w:t>
      </w:r>
      <w:r w:rsidR="00EE7E2F" w:rsidRPr="002D6529">
        <w:t xml:space="preserve"> </w:t>
      </w:r>
      <w:r w:rsidR="00506013" w:rsidRPr="002D6529">
        <w:t>developed by an open-source community,</w:t>
      </w:r>
      <w:r w:rsidRPr="002D6529">
        <w:t xml:space="preserve"> </w:t>
      </w:r>
      <w:r w:rsidR="00506013" w:rsidRPr="002D6529">
        <w:t xml:space="preserve">it is not ensured </w:t>
      </w:r>
      <w:r w:rsidR="00051315">
        <w:t>the framework is available</w:t>
      </w:r>
      <w:r w:rsidR="00B9081E">
        <w:t xml:space="preserve"> </w:t>
      </w:r>
      <w:r w:rsidR="00B9081E" w:rsidRPr="00B9081E">
        <w:t>throughout the entire lifecycle of 5G</w:t>
      </w:r>
      <w:r w:rsidR="00B9081E">
        <w:t xml:space="preserve">. </w:t>
      </w:r>
      <w:r w:rsidR="00051315">
        <w:t xml:space="preserve">Even if the framework is available, the data format could </w:t>
      </w:r>
      <w:r w:rsidR="00B9081E">
        <w:t>become</w:t>
      </w:r>
      <w:r w:rsidR="00051315">
        <w:t xml:space="preserve"> obsolete. </w:t>
      </w:r>
      <w:r w:rsidR="00506013" w:rsidRPr="002D6529">
        <w:t xml:space="preserve">We think it </w:t>
      </w:r>
      <w:r w:rsidR="00227AC1">
        <w:t>will be</w:t>
      </w:r>
      <w:r w:rsidR="00227AC1" w:rsidRPr="002D6529">
        <w:t xml:space="preserve"> </w:t>
      </w:r>
      <w:r w:rsidR="00506013" w:rsidRPr="002D6529">
        <w:t xml:space="preserve">difficult to discuss it again in the future (e.g., new WI or TEI) </w:t>
      </w:r>
      <w:r w:rsidR="006E4B46">
        <w:t xml:space="preserve">and it might be an issue </w:t>
      </w:r>
      <w:r w:rsidR="00506013" w:rsidRPr="002D6529">
        <w:t>if ONNX</w:t>
      </w:r>
      <w:r w:rsidRPr="002D6529">
        <w:t>/</w:t>
      </w:r>
      <w:proofErr w:type="spellStart"/>
      <w:r w:rsidRPr="002D6529">
        <w:t>PyTorch</w:t>
      </w:r>
      <w:proofErr w:type="spellEnd"/>
      <w:r w:rsidR="00506013" w:rsidRPr="002D6529">
        <w:t xml:space="preserve"> </w:t>
      </w:r>
      <w:r w:rsidR="006E4B46">
        <w:t>are</w:t>
      </w:r>
      <w:r w:rsidR="006E4B46" w:rsidRPr="002D6529">
        <w:t xml:space="preserve"> </w:t>
      </w:r>
      <w:r w:rsidR="00506013" w:rsidRPr="002D6529">
        <w:t>not maintained</w:t>
      </w:r>
      <w:r w:rsidR="006E4B46">
        <w:t xml:space="preserve"> anymore</w:t>
      </w:r>
      <w:r w:rsidR="00506013" w:rsidRPr="002D6529">
        <w:t>.</w:t>
      </w:r>
      <w:r w:rsidR="00153360">
        <w:t xml:space="preserve"> </w:t>
      </w:r>
      <w:r w:rsidR="00B9081E">
        <w:t>E</w:t>
      </w:r>
      <w:r w:rsidR="00153360">
        <w:t xml:space="preserve">ven if it is </w:t>
      </w:r>
      <w:r w:rsidR="00DE1B8C">
        <w:t>maintained, as it is outside of the 3GPP control, ONNX/</w:t>
      </w:r>
      <w:proofErr w:type="spellStart"/>
      <w:r w:rsidR="00DE1B8C">
        <w:t>PyTorch</w:t>
      </w:r>
      <w:proofErr w:type="spellEnd"/>
      <w:r w:rsidR="00DE1B8C">
        <w:t xml:space="preserve"> could</w:t>
      </w:r>
      <w:r w:rsidR="00E976B1">
        <w:t xml:space="preserve"> evolve into some </w:t>
      </w:r>
      <w:r w:rsidR="009B752C">
        <w:t xml:space="preserve">undesired </w:t>
      </w:r>
      <w:r w:rsidR="00E976B1">
        <w:t>direction.</w:t>
      </w:r>
      <w:r w:rsidR="00B9081E">
        <w:t xml:space="preserve"> This means 3GPP </w:t>
      </w:r>
      <w:r w:rsidR="00B9081E" w:rsidRPr="00B9081E">
        <w:t>needs to be very careful to point towards the correct version and the version needs to not become obsolete</w:t>
      </w:r>
      <w:r w:rsidR="00B9081E">
        <w:t xml:space="preserve"> the captured/standardized </w:t>
      </w:r>
      <w:r w:rsidR="001D1EDA">
        <w:t xml:space="preserve">reference </w:t>
      </w:r>
      <w:r w:rsidR="00B9081E">
        <w:t>models</w:t>
      </w:r>
      <w:r w:rsidR="00B9081E" w:rsidRPr="00B9081E">
        <w:t>.</w:t>
      </w:r>
    </w:p>
    <w:p w14:paraId="2EDA0EAF" w14:textId="5A829A09" w:rsidR="00EE7E2F" w:rsidRPr="002D6529" w:rsidRDefault="002F2467" w:rsidP="007F5202">
      <w:r w:rsidRPr="002D6529">
        <w:t xml:space="preserve">If RAN4 </w:t>
      </w:r>
      <w:r w:rsidR="00BA0FC6" w:rsidRPr="002D6529">
        <w:t>is</w:t>
      </w:r>
      <w:r w:rsidRPr="002D6529">
        <w:t xml:space="preserve"> going to </w:t>
      </w:r>
      <w:r w:rsidR="00870803">
        <w:t>specify</w:t>
      </w:r>
      <w:r w:rsidRPr="002D6529">
        <w:t xml:space="preserve"> the reference encoder and/or </w:t>
      </w:r>
      <w:r w:rsidR="003E1320">
        <w:t>reference</w:t>
      </w:r>
      <w:r w:rsidR="003E1320" w:rsidRPr="002D6529">
        <w:t xml:space="preserve"> </w:t>
      </w:r>
      <w:r w:rsidRPr="002D6529">
        <w:t xml:space="preserve">decoder </w:t>
      </w:r>
      <w:r w:rsidR="00870803">
        <w:t>structures (</w:t>
      </w:r>
      <w:r w:rsidR="0069254C">
        <w:t>i.e.</w:t>
      </w:r>
      <w:r w:rsidR="00870803">
        <w:t xml:space="preserve">, </w:t>
      </w:r>
      <w:r w:rsidR="00870803" w:rsidRPr="002D6529">
        <w:t xml:space="preserve">backbone, numbers of layers, type of layers and all </w:t>
      </w:r>
      <w:r w:rsidR="003730BA">
        <w:t xml:space="preserve">the </w:t>
      </w:r>
      <w:r w:rsidR="00870803" w:rsidRPr="002D6529">
        <w:t>description of the model</w:t>
      </w:r>
      <w:r w:rsidR="00870803">
        <w:t xml:space="preserve">) </w:t>
      </w:r>
      <w:r w:rsidRPr="002D6529">
        <w:t>in TS or in TR, RAN4 needs to discuss how to write the models in the TS or in TR</w:t>
      </w:r>
      <w:r w:rsidR="003D7855" w:rsidRPr="002D6529">
        <w:t>, e.g.,</w:t>
      </w:r>
      <w:r w:rsidR="00953A61" w:rsidRPr="002D6529">
        <w:t xml:space="preserve"> </w:t>
      </w:r>
      <w:r w:rsidR="001D1EDA">
        <w:t xml:space="preserve">JSON-based </w:t>
      </w:r>
      <w:r w:rsidR="00953A61" w:rsidRPr="002D6529">
        <w:t xml:space="preserve">serialized text data </w:t>
      </w:r>
      <w:r w:rsidR="00472734" w:rsidRPr="002D6529">
        <w:t xml:space="preserve">or </w:t>
      </w:r>
      <w:r w:rsidR="00BA0FC6" w:rsidRPr="002D6529">
        <w:t>data</w:t>
      </w:r>
      <w:r w:rsidR="00472734" w:rsidRPr="002D6529">
        <w:t xml:space="preserve"> flow graph.</w:t>
      </w:r>
      <w:r w:rsidR="00870803">
        <w:t xml:space="preserve"> On the other hand, we don’t think it is realistic to specify all the model parameters (</w:t>
      </w:r>
      <w:r w:rsidR="001D1EDA">
        <w:t>i.e.,</w:t>
      </w:r>
      <w:r w:rsidR="00870803">
        <w:t xml:space="preserve"> weights) in TS or in TR; it should be stored in 3GPP </w:t>
      </w:r>
      <w:r w:rsidR="006542E0">
        <w:t>database</w:t>
      </w:r>
      <w:r w:rsidR="00870803">
        <w:t>.</w:t>
      </w:r>
    </w:p>
    <w:p w14:paraId="2AA79C87" w14:textId="7B190367" w:rsidR="00403BA6" w:rsidRDefault="001D1EDA" w:rsidP="007F5202">
      <w:r>
        <w:t>3GPP</w:t>
      </w:r>
      <w:r w:rsidR="00403BA6">
        <w:t xml:space="preserve"> </w:t>
      </w:r>
      <w:r w:rsidR="00517838">
        <w:t>also</w:t>
      </w:r>
      <w:r w:rsidR="00403BA6">
        <w:t xml:space="preserve"> need</w:t>
      </w:r>
      <w:r w:rsidR="00A95F19">
        <w:t>s</w:t>
      </w:r>
      <w:r w:rsidR="00403BA6">
        <w:t xml:space="preserve"> </w:t>
      </w:r>
      <w:r w:rsidR="00870803">
        <w:t xml:space="preserve">to revisit </w:t>
      </w:r>
      <w:r w:rsidR="00403BA6">
        <w:t>for dataset</w:t>
      </w:r>
      <w:r w:rsidR="00870803">
        <w:t xml:space="preserve"> format</w:t>
      </w:r>
      <w:r w:rsidR="00403BA6">
        <w:t xml:space="preserve">. </w:t>
      </w:r>
      <w:r w:rsidR="00384E50">
        <w:t xml:space="preserve">RAN4 </w:t>
      </w:r>
      <w:r w:rsidR="009B1EF7">
        <w:t xml:space="preserve">so far </w:t>
      </w:r>
      <w:r w:rsidR="00384E50">
        <w:t>uses NumPy data format to share the dataset</w:t>
      </w:r>
      <w:r w:rsidR="009B1EF7">
        <w:t xml:space="preserve"> among companies</w:t>
      </w:r>
      <w:r w:rsidR="00384E50">
        <w:t xml:space="preserve">. </w:t>
      </w:r>
      <w:r w:rsidR="003716EE">
        <w:t xml:space="preserve">Although NumPy is commonly used, it is also </w:t>
      </w:r>
      <w:r w:rsidR="00DE6EE4">
        <w:t xml:space="preserve">developed by the </w:t>
      </w:r>
      <w:r w:rsidR="003716EE">
        <w:t>open</w:t>
      </w:r>
      <w:r w:rsidR="00DE6EE4">
        <w:t>-</w:t>
      </w:r>
      <w:r w:rsidR="003716EE">
        <w:t>source</w:t>
      </w:r>
      <w:r w:rsidR="00DE6EE4">
        <w:t xml:space="preserve"> community</w:t>
      </w:r>
      <w:r w:rsidR="009B1EF7">
        <w:t xml:space="preserve"> as well as ONNX/</w:t>
      </w:r>
      <w:proofErr w:type="spellStart"/>
      <w:r w:rsidR="009B1EF7">
        <w:t>PyTorch</w:t>
      </w:r>
      <w:proofErr w:type="spellEnd"/>
      <w:r w:rsidR="003716EE">
        <w:t xml:space="preserve">, RAN4 may need to discuss the data format </w:t>
      </w:r>
      <w:r w:rsidR="006542E0">
        <w:t>of</w:t>
      </w:r>
      <w:r w:rsidR="003716EE">
        <w:t xml:space="preserve"> the dataset, e.g., binary data with </w:t>
      </w:r>
      <w:r w:rsidR="00780064">
        <w:t>32bits floating point format (</w:t>
      </w:r>
      <w:r w:rsidR="00B8747F">
        <w:t xml:space="preserve">a.k.a. </w:t>
      </w:r>
      <w:r w:rsidR="00780064">
        <w:t>IEEE 754</w:t>
      </w:r>
      <w:r w:rsidR="002F7FB5">
        <w:t xml:space="preserve"> </w:t>
      </w:r>
      <w:r w:rsidR="00DE6EE4" w:rsidRPr="00DE6EE4">
        <w:t>Single-precision floating-point format</w:t>
      </w:r>
      <w:r w:rsidR="00780064">
        <w:t>).</w:t>
      </w:r>
      <w:r w:rsidR="00D347BD">
        <w:t xml:space="preserve"> </w:t>
      </w:r>
      <w:r w:rsidR="00C34090">
        <w:t>T</w:t>
      </w:r>
      <w:r w:rsidR="00D347BD">
        <w:t>h</w:t>
      </w:r>
      <w:r w:rsidR="00C34090">
        <w:t>is</w:t>
      </w:r>
      <w:r w:rsidR="00D347BD">
        <w:t xml:space="preserve"> agreed data format </w:t>
      </w:r>
      <w:r w:rsidR="00D347BD">
        <w:lastRenderedPageBreak/>
        <w:t>can be reused to store the model parameters.</w:t>
      </w:r>
      <w:r>
        <w:t xml:space="preserve"> In our understanding, RAN1 </w:t>
      </w:r>
      <w:r w:rsidR="00660EB7">
        <w:t xml:space="preserve">will </w:t>
      </w:r>
      <w:r>
        <w:t>discuss the dataset format in Rel-20 WI.</w:t>
      </w:r>
    </w:p>
    <w:p w14:paraId="57C95B27" w14:textId="62595A08" w:rsidR="00A22F68" w:rsidRDefault="0069254C" w:rsidP="0069254C">
      <w:pPr>
        <w:pStyle w:val="Caption"/>
      </w:pPr>
      <w:bookmarkStart w:id="11" w:name="_Toc20619119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1</w:t>
      </w:r>
      <w:r>
        <w:fldChar w:fldCharType="end"/>
      </w:r>
      <w:r>
        <w:t xml:space="preserve">: RAN4 needs to discuss how to capture the reference encoder and </w:t>
      </w:r>
      <w:r w:rsidR="00C34090">
        <w:t xml:space="preserve">reference </w:t>
      </w:r>
      <w:r>
        <w:t>decoder structures (</w:t>
      </w:r>
      <w:r w:rsidRPr="0069254C">
        <w:t>i.e., backbone, numbers of layers, type of layers and all description of the model</w:t>
      </w:r>
      <w:r>
        <w:t>) in Rel-20 WI.</w:t>
      </w:r>
      <w:bookmarkEnd w:id="11"/>
    </w:p>
    <w:p w14:paraId="4E9FAEA6" w14:textId="5738C4E8" w:rsidR="0069254C" w:rsidRPr="0069254C" w:rsidRDefault="0069254C" w:rsidP="0069254C">
      <w:pPr>
        <w:pStyle w:val="Caption"/>
      </w:pPr>
      <w:bookmarkStart w:id="12" w:name="_Toc20619119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2</w:t>
      </w:r>
      <w:r>
        <w:fldChar w:fldCharType="end"/>
      </w:r>
      <w:r>
        <w:t xml:space="preserve">: RAN4 needs to discuss how to capture the </w:t>
      </w:r>
      <w:r w:rsidR="00E15994">
        <w:t xml:space="preserve">reference encoder and reference </w:t>
      </w:r>
      <w:r>
        <w:t>decoder parameters (i.e.,</w:t>
      </w:r>
      <w:r w:rsidRPr="0069254C">
        <w:t xml:space="preserve"> model</w:t>
      </w:r>
      <w:r>
        <w:t xml:space="preserve"> weights)</w:t>
      </w:r>
      <w:r w:rsidR="00242325">
        <w:t xml:space="preserve"> in Rel-20 WI</w:t>
      </w:r>
      <w:r w:rsidR="006E34F2">
        <w:t>.</w:t>
      </w:r>
      <w:bookmarkEnd w:id="12"/>
    </w:p>
    <w:p w14:paraId="17D1F759" w14:textId="674535ED" w:rsidR="0069254C" w:rsidRDefault="0069254C" w:rsidP="0069254C">
      <w:pPr>
        <w:pStyle w:val="Caption"/>
      </w:pPr>
      <w:bookmarkStart w:id="13" w:name="_Toc2061911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3</w:t>
      </w:r>
      <w:r>
        <w:fldChar w:fldCharType="end"/>
      </w:r>
      <w:r>
        <w:t xml:space="preserve">: RAN4 needs to revisit the dataset format </w:t>
      </w:r>
      <w:r w:rsidR="003E4800">
        <w:t xml:space="preserve">including latent space </w:t>
      </w:r>
      <w:r>
        <w:t>in Rel-20 WI.</w:t>
      </w:r>
      <w:bookmarkEnd w:id="13"/>
    </w:p>
    <w:p w14:paraId="3A025315" w14:textId="77777777" w:rsidR="0069254C" w:rsidRPr="0069254C" w:rsidRDefault="0069254C" w:rsidP="0069254C"/>
    <w:p w14:paraId="259554D8" w14:textId="052C22D7" w:rsidR="007F5202" w:rsidRPr="002D6529" w:rsidRDefault="002931D9" w:rsidP="00D46CC5">
      <w:pPr>
        <w:pStyle w:val="Heading2"/>
      </w:pPr>
      <w:r w:rsidRPr="002D6529">
        <w:t>3.2</w:t>
      </w:r>
      <w:r w:rsidRPr="002D6529">
        <w:tab/>
      </w:r>
      <w:r w:rsidR="000E1CED" w:rsidRPr="002D6529">
        <w:t>P</w:t>
      </w:r>
      <w:r w:rsidR="00CC7B61" w:rsidRPr="002D6529">
        <w:t>erformance requirements</w:t>
      </w:r>
    </w:p>
    <w:p w14:paraId="29E5A8A8" w14:textId="6908E650" w:rsidR="005774AD" w:rsidRPr="005774AD" w:rsidRDefault="00E91880" w:rsidP="000E1CED">
      <w:r>
        <w:t xml:space="preserve">In the WI phase, RAN4 needs to specify the </w:t>
      </w:r>
      <w:r w:rsidR="002E0A10">
        <w:t xml:space="preserve">CSI reporting </w:t>
      </w:r>
      <w:r>
        <w:t xml:space="preserve">performance requirements </w:t>
      </w:r>
      <w:r w:rsidR="00D4643C">
        <w:t>with</w:t>
      </w:r>
      <w:r>
        <w:t xml:space="preserve"> CSI </w:t>
      </w:r>
      <w:r w:rsidR="00D4643C">
        <w:t>compressi</w:t>
      </w:r>
      <w:r>
        <w:t>on.</w:t>
      </w:r>
      <w:r w:rsidR="00EF38B0">
        <w:t xml:space="preserve"> </w:t>
      </w:r>
      <w:r w:rsidR="00D71DA2">
        <w:t>RAN4</w:t>
      </w:r>
      <w:r w:rsidR="00EF38B0">
        <w:t xml:space="preserve"> needs to discuss the test metric and generalization aspect</w:t>
      </w:r>
      <w:r w:rsidR="00D4643C">
        <w:t xml:space="preserve"> when the WI </w:t>
      </w:r>
      <w:r w:rsidR="00FD3EA2">
        <w:t xml:space="preserve">performance part </w:t>
      </w:r>
      <w:r w:rsidR="00D4643C">
        <w:t>starts</w:t>
      </w:r>
      <w:r w:rsidR="00EF38B0">
        <w:t>.</w:t>
      </w:r>
    </w:p>
    <w:p w14:paraId="63D9248C" w14:textId="57BA874E" w:rsidR="000E1CED" w:rsidRPr="002D6529" w:rsidRDefault="000E1CED" w:rsidP="000E1CED">
      <w:pPr>
        <w:rPr>
          <w:u w:val="single"/>
        </w:rPr>
      </w:pPr>
      <w:r w:rsidRPr="002D6529">
        <w:rPr>
          <w:u w:val="single"/>
        </w:rPr>
        <w:t>Test metric</w:t>
      </w:r>
    </w:p>
    <w:p w14:paraId="778A1B7A" w14:textId="25FC02AF" w:rsidR="00CC7B61" w:rsidRDefault="00CC7B61" w:rsidP="002C6748">
      <w:r w:rsidRPr="002D6529">
        <w:t>In the study item, RAN4 only evaluated SGCS between encoder input and decoder output</w:t>
      </w:r>
      <w:r w:rsidR="007C0235" w:rsidRPr="002D6529">
        <w:t xml:space="preserve"> to study the </w:t>
      </w:r>
      <w:r w:rsidR="006542E0">
        <w:t>testability/inter-operability</w:t>
      </w:r>
      <w:r w:rsidR="006542E0" w:rsidRPr="002D6529">
        <w:t xml:space="preserve"> </w:t>
      </w:r>
      <w:r w:rsidR="007C0235" w:rsidRPr="002D6529">
        <w:t>of two-sided CSI compression.</w:t>
      </w:r>
      <w:r w:rsidR="00093D2D">
        <w:t xml:space="preserve"> Since TE does not know the raw channel data before encoding at UE, we cannot </w:t>
      </w:r>
      <w:r w:rsidR="00093D2D" w:rsidRPr="002D6529">
        <w:t>use SGCS for the test metric</w:t>
      </w:r>
      <w:r w:rsidR="00093D2D">
        <w:t xml:space="preserve"> of CSI reporting requirements.</w:t>
      </w:r>
      <w:r w:rsidR="00BD40E6">
        <w:t xml:space="preserve"> </w:t>
      </w:r>
      <w:r w:rsidR="00ED033D" w:rsidRPr="002D6529">
        <w:t>In our understanding, the</w:t>
      </w:r>
      <w:r w:rsidR="00C47727">
        <w:t xml:space="preserve"> benefit</w:t>
      </w:r>
      <w:r w:rsidR="00ED033D" w:rsidRPr="002D6529">
        <w:t xml:space="preserve"> of two-sided CSI compression feature is to reduce the CSI feedback data</w:t>
      </w:r>
      <w:r w:rsidR="006542E0">
        <w:t xml:space="preserve"> size</w:t>
      </w:r>
      <w:r w:rsidR="00ED033D" w:rsidRPr="002D6529">
        <w:t xml:space="preserve">. </w:t>
      </w:r>
      <w:r w:rsidR="009A7BAC">
        <w:t xml:space="preserve">Since </w:t>
      </w:r>
      <w:r w:rsidR="007800A9" w:rsidRPr="002D6529">
        <w:t xml:space="preserve">RAN1 </w:t>
      </w:r>
      <w:r w:rsidR="00F6298C">
        <w:t>will</w:t>
      </w:r>
      <w:r w:rsidR="00F6298C" w:rsidRPr="002D6529">
        <w:t xml:space="preserve"> discuss</w:t>
      </w:r>
      <w:r w:rsidR="007800A9" w:rsidRPr="002D6529">
        <w:t xml:space="preserve"> the CSI quantity </w:t>
      </w:r>
      <w:r w:rsidR="00B671F3">
        <w:t xml:space="preserve">for two-sided </w:t>
      </w:r>
      <w:r w:rsidR="00F6298C">
        <w:t>model</w:t>
      </w:r>
      <w:r w:rsidR="00F6298C" w:rsidRPr="002D6529">
        <w:t>s</w:t>
      </w:r>
      <w:r w:rsidR="00F6298C">
        <w:t xml:space="preserve"> and performance monitoring</w:t>
      </w:r>
      <w:r w:rsidR="009A7BAC">
        <w:t>,</w:t>
      </w:r>
      <w:r w:rsidR="007800A9" w:rsidRPr="002D6529">
        <w:t xml:space="preserve"> RAN4 </w:t>
      </w:r>
      <w:r w:rsidR="00F6298C" w:rsidRPr="00F6298C">
        <w:t>needs to discuss the test metric of PMI reporting requirements with two-sided CSI compression in Rel-20 WI</w:t>
      </w:r>
      <w:r w:rsidR="00F6298C">
        <w:t xml:space="preserve"> based on the RAN1 agreements.</w:t>
      </w:r>
    </w:p>
    <w:p w14:paraId="0DBD5526" w14:textId="7F6102F3" w:rsidR="00F16F7B" w:rsidRPr="002D6529" w:rsidRDefault="00F16F7B" w:rsidP="00F16F7B">
      <w:pPr>
        <w:pStyle w:val="Caption"/>
      </w:pPr>
      <w:bookmarkStart w:id="14" w:name="_Toc20619119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4</w:t>
      </w:r>
      <w:r>
        <w:fldChar w:fldCharType="end"/>
      </w:r>
      <w:r>
        <w:t>: RAN4 needs to discuss the test metric of PMI reporting requirements with two-sided CSI compression model in Rel-20 WI.</w:t>
      </w:r>
      <w:bookmarkEnd w:id="14"/>
    </w:p>
    <w:p w14:paraId="55676684" w14:textId="21ABD38F" w:rsidR="00DF59B1" w:rsidRPr="002D6529" w:rsidRDefault="000E1CED" w:rsidP="00013AAC">
      <w:pPr>
        <w:rPr>
          <w:rFonts w:eastAsia="DengXian"/>
          <w:u w:val="single"/>
          <w:lang w:eastAsia="zh-CN"/>
        </w:rPr>
      </w:pPr>
      <w:r w:rsidRPr="002D6529">
        <w:rPr>
          <w:rFonts w:eastAsia="DengXian"/>
          <w:u w:val="single"/>
          <w:lang w:eastAsia="zh-CN"/>
        </w:rPr>
        <w:t>Generalization aspects</w:t>
      </w:r>
    </w:p>
    <w:p w14:paraId="48B52A4F" w14:textId="0A525CC9" w:rsidR="00E711AC" w:rsidRPr="002D6529" w:rsidRDefault="00422FEB" w:rsidP="00013AAC">
      <w:r w:rsidRPr="002D6529">
        <w:t>The main difference of AI/ML-based functions from the non-Al/ML-based functions is</w:t>
      </w:r>
      <w:r w:rsidR="00DE119E" w:rsidRPr="002D6529">
        <w:t xml:space="preserve"> that</w:t>
      </w:r>
      <w:r w:rsidRPr="002D6529">
        <w:t xml:space="preserve"> the performance depends on the train</w:t>
      </w:r>
      <w:r w:rsidR="00D4643C">
        <w:t>ing</w:t>
      </w:r>
      <w:r w:rsidRPr="002D6529">
        <w:t xml:space="preserve"> dataset. </w:t>
      </w:r>
      <w:r w:rsidR="00DE119E" w:rsidRPr="002D6529">
        <w:t xml:space="preserve">This means </w:t>
      </w:r>
      <w:r w:rsidR="00A2331C" w:rsidRPr="002D6529">
        <w:t>even if the AI/ML model shows better performance compared with the traditional algorithm in some scenario</w:t>
      </w:r>
      <w:r w:rsidR="00D2382D" w:rsidRPr="002D6529">
        <w:t>s</w:t>
      </w:r>
      <w:r w:rsidR="00A2331C" w:rsidRPr="002D6529">
        <w:t xml:space="preserve">, the same model may not show better performance in other scenarios. </w:t>
      </w:r>
      <w:r w:rsidR="00D2382D" w:rsidRPr="002D6529">
        <w:t xml:space="preserve">Traditionally RAN4 </w:t>
      </w:r>
      <w:r w:rsidR="009A7BAC">
        <w:t xml:space="preserve">has </w:t>
      </w:r>
      <w:r w:rsidR="00D2382D" w:rsidRPr="002D6529">
        <w:t xml:space="preserve">defined the performance requirements by choosing one or two scenarios (e.g., channel model, antenna configuration, SNR etc.), we think this is the risk </w:t>
      </w:r>
      <w:r w:rsidR="00375987" w:rsidRPr="002D6529">
        <w:t xml:space="preserve">the AI/ML model only works well in the specific scenario specified in the performance requirements. </w:t>
      </w:r>
      <w:r w:rsidR="009A7BAC">
        <w:t>T</w:t>
      </w:r>
      <w:r w:rsidR="00E711AC" w:rsidRPr="002D6529">
        <w:t>herefore</w:t>
      </w:r>
      <w:r w:rsidR="009A7BAC">
        <w:t xml:space="preserve">, </w:t>
      </w:r>
      <w:r w:rsidR="00E711AC" w:rsidRPr="002D6529">
        <w:t>it is important to ensure the generalization of AI/ML-based CSI compression model.</w:t>
      </w:r>
    </w:p>
    <w:p w14:paraId="1C37DBDA" w14:textId="0EE69F4C" w:rsidR="00F16F7B" w:rsidRDefault="003576A7" w:rsidP="00771278">
      <w:r>
        <w:t>We think</w:t>
      </w:r>
      <w:r w:rsidR="00E711AC" w:rsidRPr="002D6529">
        <w:t xml:space="preserve"> </w:t>
      </w:r>
      <w:r w:rsidR="00F16F7B">
        <w:t>new</w:t>
      </w:r>
      <w:r w:rsidR="00E711AC" w:rsidRPr="002D6529">
        <w:t xml:space="preserve"> </w:t>
      </w:r>
      <w:r w:rsidR="00F16F7B">
        <w:t>encoder/</w:t>
      </w:r>
      <w:r w:rsidR="001F1BDF" w:rsidRPr="002D6529">
        <w:t xml:space="preserve">decoder </w:t>
      </w:r>
      <w:r w:rsidR="00E711AC" w:rsidRPr="002D6529">
        <w:t xml:space="preserve">to be </w:t>
      </w:r>
      <w:r w:rsidR="00F16F7B">
        <w:t>considered</w:t>
      </w:r>
      <w:r w:rsidR="00E711AC" w:rsidRPr="002D6529">
        <w:t xml:space="preserve"> in WI</w:t>
      </w:r>
      <w:r w:rsidR="00F16F7B">
        <w:t xml:space="preserve">, which </w:t>
      </w:r>
      <w:r w:rsidR="001F1BDF" w:rsidRPr="002D6529">
        <w:t>should work enough in the real field.</w:t>
      </w:r>
      <w:r w:rsidR="00E711AC" w:rsidRPr="002D6529">
        <w:t xml:space="preserve"> </w:t>
      </w:r>
      <w:r w:rsidR="00F16F7B">
        <w:t xml:space="preserve">In </w:t>
      </w:r>
      <w:r w:rsidR="009A7BAC">
        <w:t xml:space="preserve">Rel-19 </w:t>
      </w:r>
      <w:r w:rsidR="00F16F7B">
        <w:t>SI, RAN4 use</w:t>
      </w:r>
      <w:r w:rsidR="009A7BAC">
        <w:t>s</w:t>
      </w:r>
      <w:r w:rsidR="00F16F7B">
        <w:t xml:space="preserve"> CNN as the reference encoder/decoder architecture</w:t>
      </w:r>
      <w:r w:rsidR="00F16F7B" w:rsidRPr="00F16F7B">
        <w:t>, but probably other architecture (</w:t>
      </w:r>
      <w:r w:rsidR="00F16F7B">
        <w:t>e.g., transformer-based or lower complexity CNN-based</w:t>
      </w:r>
      <w:r w:rsidR="00F16F7B" w:rsidRPr="00F16F7B">
        <w:t>) could be better than the one taken</w:t>
      </w:r>
      <w:r w:rsidR="00F16F7B">
        <w:t>.</w:t>
      </w:r>
    </w:p>
    <w:p w14:paraId="1A5A3F08" w14:textId="52A2D561" w:rsidR="00F16F7B" w:rsidRDefault="00E711AC" w:rsidP="00771278">
      <w:r w:rsidRPr="002D6529">
        <w:t>Moreover, the t</w:t>
      </w:r>
      <w:r w:rsidR="001F1BDF" w:rsidRPr="002D6529">
        <w:t xml:space="preserve">raining dataset should not be </w:t>
      </w:r>
      <w:r w:rsidRPr="002D6529">
        <w:t xml:space="preserve">generated </w:t>
      </w:r>
      <w:r w:rsidR="003C022C">
        <w:t>from a single scenario</w:t>
      </w:r>
      <w:r w:rsidRPr="002D6529">
        <w:t xml:space="preserve">. In </w:t>
      </w:r>
      <w:r w:rsidR="009A7BAC">
        <w:t xml:space="preserve">Rel-19 </w:t>
      </w:r>
      <w:r w:rsidRPr="002D6529">
        <w:t>SI</w:t>
      </w:r>
      <w:r w:rsidR="003C022C">
        <w:t xml:space="preserve">, </w:t>
      </w:r>
      <w:r w:rsidRPr="002D6529">
        <w:t xml:space="preserve">dataset </w:t>
      </w:r>
      <w:r w:rsidR="00F16F7B">
        <w:t xml:space="preserve">is based on the </w:t>
      </w:r>
      <w:r w:rsidR="001F1BDF" w:rsidRPr="002D6529">
        <w:t>Urban macro</w:t>
      </w:r>
      <w:r w:rsidRPr="002D6529">
        <w:t xml:space="preserve"> scenario</w:t>
      </w:r>
      <w:r w:rsidR="003C022C">
        <w:t xml:space="preserve"> with </w:t>
      </w:r>
      <w:r w:rsidR="00954BDE">
        <w:t xml:space="preserve">32 </w:t>
      </w:r>
      <w:r w:rsidR="006542E0">
        <w:t xml:space="preserve">Tx </w:t>
      </w:r>
      <w:r w:rsidR="00954BDE">
        <w:t>antenna ports</w:t>
      </w:r>
      <w:r w:rsidR="006542E0">
        <w:t xml:space="preserve"> at gNB</w:t>
      </w:r>
      <w:r w:rsidRPr="002D6529">
        <w:t xml:space="preserve">, </w:t>
      </w:r>
      <w:r w:rsidR="008B392D">
        <w:t xml:space="preserve">but </w:t>
      </w:r>
      <w:r w:rsidRPr="002D6529">
        <w:t xml:space="preserve">it </w:t>
      </w:r>
      <w:r w:rsidR="008B392D">
        <w:t>may not be</w:t>
      </w:r>
      <w:r w:rsidRPr="002D6529">
        <w:t xml:space="preserve"> sufficient to ensure the generalization.</w:t>
      </w:r>
    </w:p>
    <w:p w14:paraId="3D68FEE2" w14:textId="2D1EF91A" w:rsidR="00F16F7B" w:rsidRDefault="00CD0352" w:rsidP="00CD0352">
      <w:pPr>
        <w:pStyle w:val="Caption"/>
      </w:pPr>
      <w:bookmarkStart w:id="15" w:name="_Toc20619120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5</w:t>
      </w:r>
      <w:r>
        <w:fldChar w:fldCharType="end"/>
      </w:r>
      <w:r>
        <w:t xml:space="preserve">: RAN4 needs to discuss new </w:t>
      </w:r>
      <w:r w:rsidR="00F16F7B">
        <w:t xml:space="preserve">encoder/decoder </w:t>
      </w:r>
      <w:r w:rsidR="00E23681">
        <w:t>architecture</w:t>
      </w:r>
      <w:r w:rsidR="00E93D35">
        <w:t xml:space="preserve"> in Rel-20 WI.</w:t>
      </w:r>
      <w:bookmarkEnd w:id="15"/>
    </w:p>
    <w:p w14:paraId="1C5DCF43" w14:textId="2F52B4C5" w:rsidR="00DF59B1" w:rsidRPr="002D6529" w:rsidRDefault="00F16F7B" w:rsidP="00CD0352">
      <w:pPr>
        <w:pStyle w:val="Caption"/>
      </w:pPr>
      <w:bookmarkStart w:id="16" w:name="_Toc2061912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065">
        <w:rPr>
          <w:noProof/>
        </w:rPr>
        <w:t>6</w:t>
      </w:r>
      <w:r>
        <w:fldChar w:fldCharType="end"/>
      </w:r>
      <w:r>
        <w:t xml:space="preserve">: RAN4 needs to introduce </w:t>
      </w:r>
      <w:r w:rsidR="00E23681">
        <w:t>new</w:t>
      </w:r>
      <w:r>
        <w:t xml:space="preserve"> </w:t>
      </w:r>
      <w:r w:rsidR="00CD0352">
        <w:t>dataset</w:t>
      </w:r>
      <w:r w:rsidR="00E96B85">
        <w:t>(s)</w:t>
      </w:r>
      <w:r w:rsidR="00CD0352">
        <w:t xml:space="preserve"> ensuring the model generality in Rel-20 WI.</w:t>
      </w:r>
      <w:bookmarkEnd w:id="16"/>
    </w:p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lastRenderedPageBreak/>
        <w:t>4</w:t>
      </w:r>
      <w:r w:rsidR="00A94312" w:rsidRPr="002D6529">
        <w:rPr>
          <w:lang w:val="en-US"/>
        </w:rPr>
        <w:tab/>
        <w:t>Summary</w:t>
      </w:r>
    </w:p>
    <w:p w14:paraId="6FB88E87" w14:textId="5BE422C4" w:rsidR="00704485" w:rsidRPr="002D6529" w:rsidRDefault="00704485" w:rsidP="00704485">
      <w:r w:rsidRPr="002D6529">
        <w:rPr>
          <w:u w:val="single"/>
        </w:rPr>
        <w:t>Observations:</w:t>
      </w:r>
    </w:p>
    <w:p w14:paraId="02211053" w14:textId="280FA429" w:rsidR="00C45065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rPr>
          <w:rFonts w:cstheme="minorBidi"/>
          <w:szCs w:val="22"/>
        </w:rPr>
        <w:fldChar w:fldCharType="begin"/>
      </w:r>
      <w:r w:rsidRPr="002D6529">
        <w:instrText xml:space="preserve"> TOC \n \h \z \c "Observation" </w:instrText>
      </w:r>
      <w:r w:rsidR="00417B04" w:rsidRPr="002D6529">
        <w:instrText xml:space="preserve">\x </w:instrText>
      </w:r>
      <w:r w:rsidRPr="002D6529">
        <w:rPr>
          <w:rFonts w:cstheme="minorBidi"/>
          <w:szCs w:val="22"/>
        </w:rPr>
        <w:fldChar w:fldCharType="separate"/>
      </w:r>
      <w:hyperlink w:anchor="_Toc206191191" w:history="1">
        <w:r w:rsidR="00C45065" w:rsidRPr="00B115C9">
          <w:rPr>
            <w:rStyle w:val="Hyperlink"/>
            <w:noProof/>
          </w:rPr>
          <w:t>Observation 1: For the agreed decoder architecture and training hyper parameters, SGCS-4 step 1 shows better SGCS compared with SGCS-0/3. That is, N-to-1 joint training gives a better performance than 1-to-1 joint training.</w:t>
        </w:r>
      </w:hyperlink>
    </w:p>
    <w:p w14:paraId="497BE491" w14:textId="1A2B6101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2" w:history="1">
        <w:r w:rsidRPr="00B115C9">
          <w:rPr>
            <w:rStyle w:val="Hyperlink"/>
            <w:noProof/>
          </w:rPr>
          <w:t>Observation 2: For the agreed decoder architecture and training hyper parameters, SGCS-4 step 2 shows better SGCS compared with SGCS-1/2. That is, encoders trained with a frozen decoder obtained from N-to-1 joint training have a better performance than the encoders trained with a frozen decoder obtained from 1-to-1 joint training of Encoder-1.</w:t>
        </w:r>
      </w:hyperlink>
    </w:p>
    <w:p w14:paraId="30FC7329" w14:textId="4AD0AFB9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3" w:history="1">
        <w:r w:rsidRPr="00B115C9">
          <w:rPr>
            <w:rStyle w:val="Hyperlink"/>
            <w:noProof/>
          </w:rPr>
          <w:t>Observation 3: For the (low-complexity) decoder with convolution size of 32 and low complexity CNN encoders, SGCS-4 step 1 shows worse SGCS compared with SGCS-0/3. That is, N-to-1 joint training has a lower performance than 1-to-1 joint training.</w:t>
        </w:r>
      </w:hyperlink>
    </w:p>
    <w:p w14:paraId="5FDAA643" w14:textId="5EB5EB83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4" w:history="1">
        <w:r w:rsidRPr="00B115C9">
          <w:rPr>
            <w:rStyle w:val="Hyperlink"/>
            <w:noProof/>
          </w:rPr>
          <w:t>Observation 4: For the (low-complexity) decoder with convolution size of 32, SGCS-4 step 2 for Encoder-5 only shows better SGCS compared with SGCS-2.</w:t>
        </w:r>
      </w:hyperlink>
    </w:p>
    <w:p w14:paraId="62294549" w14:textId="4BB69AA5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5" w:history="1">
        <w:r w:rsidRPr="00B115C9">
          <w:rPr>
            <w:rStyle w:val="Hyperlink"/>
            <w:noProof/>
          </w:rPr>
          <w:t>Observation 5: It is difficult to conclude the benefit of training the decoder with multiple encoder configurations and/or backbone.</w:t>
        </w:r>
      </w:hyperlink>
    </w:p>
    <w:p w14:paraId="78015AC2" w14:textId="6453DF67" w:rsidR="006727EA" w:rsidRPr="002D652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2D652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06423118" w14:textId="7D766D5B" w:rsidR="00C45065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fldChar w:fldCharType="begin"/>
      </w:r>
      <w:r w:rsidRPr="002D6529">
        <w:instrText xml:space="preserve"> TOC \n \h \z \c</w:instrText>
      </w:r>
      <w:r w:rsidR="00AA192A" w:rsidRPr="002D6529">
        <w:instrText xml:space="preserve"> </w:instrText>
      </w:r>
      <w:r w:rsidRPr="002D6529">
        <w:instrText xml:space="preserve">"Proposal" </w:instrText>
      </w:r>
      <w:r w:rsidR="006658A8" w:rsidRPr="002D6529">
        <w:instrText xml:space="preserve">\x </w:instrText>
      </w:r>
      <w:r w:rsidRPr="002D6529">
        <w:fldChar w:fldCharType="separate"/>
      </w:r>
      <w:hyperlink w:anchor="_Toc206191196" w:history="1">
        <w:r w:rsidR="00C45065" w:rsidRPr="000D0BE5">
          <w:rPr>
            <w:rStyle w:val="Hyperlink"/>
            <w:noProof/>
          </w:rPr>
          <w:t>Proposal 1: RAN4 needs to discuss how to capture the reference encoder and reference decoder structures (i.e., backbone, numbers of layers, type of layers and all description of the model) in Rel-20 WI.</w:t>
        </w:r>
      </w:hyperlink>
    </w:p>
    <w:p w14:paraId="34620F01" w14:textId="28CFC618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7" w:history="1">
        <w:r w:rsidRPr="000D0BE5">
          <w:rPr>
            <w:rStyle w:val="Hyperlink"/>
            <w:noProof/>
          </w:rPr>
          <w:t>Proposal 2: RAN4 needs to discuss how to capture the reference encoder and reference decoder parameters (i.e., model weights) in Rel-20 WI.</w:t>
        </w:r>
      </w:hyperlink>
    </w:p>
    <w:p w14:paraId="30E6766D" w14:textId="061F7BC3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8" w:history="1">
        <w:r w:rsidRPr="000D0BE5">
          <w:rPr>
            <w:rStyle w:val="Hyperlink"/>
            <w:noProof/>
          </w:rPr>
          <w:t>Proposal 3: RAN4 needs to revisit the dataset format including latent space in Rel-20 WI.</w:t>
        </w:r>
      </w:hyperlink>
    </w:p>
    <w:p w14:paraId="1459FE01" w14:textId="0389281C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199" w:history="1">
        <w:r w:rsidRPr="000D0BE5">
          <w:rPr>
            <w:rStyle w:val="Hyperlink"/>
            <w:noProof/>
          </w:rPr>
          <w:t>Proposal 4: RAN4 needs to discuss the test metric of PMI reporting requirements with two-sided CSI compression model in Rel-20 WI.</w:t>
        </w:r>
      </w:hyperlink>
    </w:p>
    <w:p w14:paraId="5B722E00" w14:textId="5553E164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200" w:history="1">
        <w:r w:rsidRPr="000D0BE5">
          <w:rPr>
            <w:rStyle w:val="Hyperlink"/>
            <w:noProof/>
          </w:rPr>
          <w:t>Proposal 5: RAN4 needs to discuss new encoder/decoder architecture in Rel-20 WI.</w:t>
        </w:r>
      </w:hyperlink>
    </w:p>
    <w:p w14:paraId="465B9456" w14:textId="64BB1E73" w:rsidR="00C45065" w:rsidRDefault="00C4506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91201" w:history="1">
        <w:r w:rsidRPr="000D0BE5">
          <w:rPr>
            <w:rStyle w:val="Hyperlink"/>
            <w:noProof/>
          </w:rPr>
          <w:t>Proposal 6: RAN4 needs to introduce new dataset(s) ensuring the model generality in Rel-20 WI.</w:t>
        </w:r>
      </w:hyperlink>
    </w:p>
    <w:p w14:paraId="7FC42F87" w14:textId="42567505" w:rsidR="003A4EBF" w:rsidRPr="002D6529" w:rsidRDefault="00E413A1" w:rsidP="00B6224F">
      <w:pPr>
        <w:pStyle w:val="Caption"/>
        <w:rPr>
          <w:rFonts w:eastAsia="DengXian"/>
          <w:lang w:eastAsia="zh-CN"/>
        </w:rPr>
      </w:pPr>
      <w:r w:rsidRPr="002D6529">
        <w:fldChar w:fldCharType="end"/>
      </w: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17" w:name="_Ref16604413"/>
    </w:p>
    <w:p w14:paraId="009FA6EE" w14:textId="68670E64" w:rsidR="00335795" w:rsidRPr="002D6529" w:rsidRDefault="00B21E29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69870750"/>
      <w:bookmarkStart w:id="19" w:name="_Ref157604664"/>
      <w:bookmarkStart w:id="20" w:name="_Ref193394694"/>
      <w:bookmarkStart w:id="21" w:name="_Ref196765770"/>
      <w:bookmarkStart w:id="22" w:name="_Ref202440624"/>
      <w:r w:rsidRPr="002D6529">
        <w:t>R4-250</w:t>
      </w:r>
      <w:r w:rsidR="00D57935" w:rsidRPr="002D6529">
        <w:t>8051</w:t>
      </w:r>
      <w:r w:rsidRPr="002D6529">
        <w:t>, “</w:t>
      </w:r>
      <w:bookmarkEnd w:id="18"/>
      <w:bookmarkEnd w:id="19"/>
      <w:bookmarkEnd w:id="20"/>
      <w:bookmarkEnd w:id="21"/>
      <w:r w:rsidR="00D57935" w:rsidRPr="002D6529">
        <w:t>WF on AI/ML part 2”, Ericsson.</w:t>
      </w:r>
      <w:bookmarkEnd w:id="22"/>
    </w:p>
    <w:p w14:paraId="01006022" w14:textId="5D14FE5C" w:rsidR="00932A56" w:rsidRPr="007B39D6" w:rsidRDefault="001F6A4A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fr-FR"/>
        </w:rPr>
      </w:pPr>
      <w:bookmarkStart w:id="23" w:name="_Ref202438870"/>
      <w:r w:rsidRPr="007B39D6">
        <w:rPr>
          <w:lang w:val="fr-FR"/>
        </w:rPr>
        <w:t xml:space="preserve">R4-2508084, “Simulation </w:t>
      </w:r>
      <w:proofErr w:type="spellStart"/>
      <w:r w:rsidRPr="007B39D6">
        <w:rPr>
          <w:lang w:val="fr-FR"/>
        </w:rPr>
        <w:t>assumptions</w:t>
      </w:r>
      <w:proofErr w:type="spellEnd"/>
      <w:r w:rsidRPr="007B39D6">
        <w:rPr>
          <w:lang w:val="fr-FR"/>
        </w:rPr>
        <w:t xml:space="preserve"> on AI/ML CSI compression”, Huawei, et al</w:t>
      </w:r>
      <w:r w:rsidR="00223727" w:rsidRPr="007B39D6">
        <w:rPr>
          <w:lang w:val="fr-FR"/>
        </w:rPr>
        <w:t>.</w:t>
      </w:r>
      <w:bookmarkEnd w:id="23"/>
    </w:p>
    <w:p w14:paraId="0BF74C40" w14:textId="0197C88D" w:rsidR="00ED794E" w:rsidRPr="002D6529" w:rsidRDefault="005836E3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24"/>
      <w:r>
        <w:t xml:space="preserve"> </w:t>
      </w:r>
    </w:p>
    <w:bookmarkStart w:id="25" w:name="_Ref202449410"/>
    <w:p w14:paraId="23BC90B0" w14:textId="337A70B9" w:rsidR="00866C79" w:rsidRPr="002D6529" w:rsidRDefault="00523F75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2D6529">
        <w:fldChar w:fldCharType="begin"/>
      </w:r>
      <w:r w:rsidRPr="002D6529">
        <w:instrText>HYPERLINK "https://onnx.ai/"</w:instrText>
      </w:r>
      <w:r w:rsidRPr="002D6529">
        <w:fldChar w:fldCharType="separate"/>
      </w:r>
      <w:r w:rsidRPr="002D6529">
        <w:rPr>
          <w:rStyle w:val="Hyperlink"/>
        </w:rPr>
        <w:t>https://onnx.ai/</w:t>
      </w:r>
      <w:bookmarkEnd w:id="25"/>
      <w:r w:rsidRPr="002D6529">
        <w:fldChar w:fldCharType="end"/>
      </w:r>
    </w:p>
    <w:p w14:paraId="4D765069" w14:textId="287483CB" w:rsidR="00523F75" w:rsidRPr="002D6529" w:rsidRDefault="00523F75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hyperlink r:id="rId12" w:history="1">
        <w:bookmarkStart w:id="26" w:name="_Ref202450567"/>
        <w:r w:rsidRPr="002D6529">
          <w:rPr>
            <w:rStyle w:val="Hyperlink"/>
          </w:rPr>
          <w:t>https://pytorch.org/</w:t>
        </w:r>
        <w:bookmarkEnd w:id="26"/>
      </w:hyperlink>
    </w:p>
    <w:p w14:paraId="026F6D95" w14:textId="7BA2EE4F" w:rsidR="00523F75" w:rsidRDefault="00384E50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R4-2417207, “</w:t>
      </w:r>
      <w:r w:rsidRPr="00384E50">
        <w:t>WF on Data Sharing framework</w:t>
      </w:r>
      <w:r>
        <w:t xml:space="preserve">”, Qualcomm Incorporated. </w:t>
      </w:r>
    </w:p>
    <w:p w14:paraId="4F2BCFDB" w14:textId="7910381E" w:rsidR="00CE10E3" w:rsidRPr="002D6529" w:rsidRDefault="00CE10E3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7" w:name="_Ref204694211"/>
      <w:r>
        <w:t>R4-2411786, “</w:t>
      </w:r>
      <w:r w:rsidRPr="00CE10E3">
        <w:t>Summary of e-mail discussion on AI/ML Model for CSI testing Option 3 feasibility study</w:t>
      </w:r>
      <w:r>
        <w:t>”, Moderator (Qualcomm Incorporated).</w:t>
      </w:r>
      <w:bookmarkEnd w:id="27"/>
    </w:p>
    <w:p w14:paraId="01A3A23C" w14:textId="77777777" w:rsidR="00223727" w:rsidRPr="002D6529" w:rsidRDefault="00223727" w:rsidP="00BC77C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3E0A37A6" w14:textId="77777777" w:rsidR="00BC77CF" w:rsidRPr="002D6529" w:rsidRDefault="00BC77CF" w:rsidP="00BC77CF"/>
    <w:p w14:paraId="5ABDC0EC" w14:textId="00F140DE" w:rsidR="00BC77CF" w:rsidRDefault="00BC77CF" w:rsidP="00BC77CF">
      <w:pPr>
        <w:pStyle w:val="Heading1"/>
        <w:rPr>
          <w:lang w:val="en-US"/>
        </w:rPr>
      </w:pPr>
      <w:r w:rsidRPr="002D6529">
        <w:rPr>
          <w:lang w:val="en-US"/>
        </w:rPr>
        <w:t>Appendix</w:t>
      </w:r>
    </w:p>
    <w:p w14:paraId="3A71FBCD" w14:textId="53C8B72F" w:rsidR="00CE10E3" w:rsidRPr="00CE10E3" w:rsidRDefault="00CE10E3" w:rsidP="007B39D6">
      <w:pPr>
        <w:pStyle w:val="Heading2"/>
      </w:pPr>
      <w:r>
        <w:t>A.1</w:t>
      </w:r>
      <w:r>
        <w:tab/>
        <w:t>Simulation result reporting format</w:t>
      </w:r>
    </w:p>
    <w:p w14:paraId="198DA323" w14:textId="3476D212" w:rsidR="00BC77CF" w:rsidRPr="002D6529" w:rsidRDefault="00BC77CF" w:rsidP="00BC77CF">
      <w:pPr>
        <w:pStyle w:val="Caption"/>
      </w:pPr>
      <w:bookmarkStart w:id="28" w:name="_Ref202441263"/>
      <w:r w:rsidRPr="002D6529">
        <w:t xml:space="preserve">Table </w:t>
      </w:r>
      <w:r w:rsidRPr="002D6529">
        <w:fldChar w:fldCharType="begin"/>
      </w:r>
      <w:r w:rsidRPr="002D6529">
        <w:instrText xml:space="preserve"> SEQ Table \* ARABIC </w:instrText>
      </w:r>
      <w:r w:rsidRPr="002D6529">
        <w:fldChar w:fldCharType="separate"/>
      </w:r>
      <w:r w:rsidR="00C45065">
        <w:rPr>
          <w:noProof/>
        </w:rPr>
        <w:t>5</w:t>
      </w:r>
      <w:r w:rsidRPr="002D6529">
        <w:fldChar w:fldCharType="end"/>
      </w:r>
      <w:bookmarkEnd w:id="28"/>
      <w:r w:rsidRPr="002D6529">
        <w:t>:</w:t>
      </w:r>
      <w:r w:rsidRPr="002D6529">
        <w:tab/>
        <w:t xml:space="preserve">Format of simulation results of Option 3 to submit in RAN4#116 </w:t>
      </w:r>
      <w:r w:rsidR="00A6524D" w:rsidRPr="002D6529">
        <w:fldChar w:fldCharType="begin"/>
      </w:r>
      <w:r w:rsidR="00A6524D" w:rsidRPr="002D6529">
        <w:instrText xml:space="preserve"> REF _Ref202438870 \r \h </w:instrText>
      </w:r>
      <w:r w:rsidR="00A6524D" w:rsidRPr="002D6529">
        <w:fldChar w:fldCharType="separate"/>
      </w:r>
      <w:r w:rsidR="00C45065">
        <w:t>[2]</w:t>
      </w:r>
      <w:r w:rsidR="00A6524D" w:rsidRPr="002D6529">
        <w:fldChar w:fldCharType="end"/>
      </w:r>
      <w:r w:rsidRPr="002D652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BC77CF" w:rsidRPr="002D6529" w14:paraId="5CF8A674" w14:textId="77777777" w:rsidTr="00E96321">
        <w:tc>
          <w:tcPr>
            <w:tcW w:w="1925" w:type="dxa"/>
          </w:tcPr>
          <w:p w14:paraId="2905A02A" w14:textId="77777777" w:rsidR="00BC77CF" w:rsidRPr="002D6529" w:rsidRDefault="00BC77CF" w:rsidP="00E96321">
            <w:pPr>
              <w:pStyle w:val="TAH"/>
            </w:pPr>
          </w:p>
        </w:tc>
        <w:tc>
          <w:tcPr>
            <w:tcW w:w="1926" w:type="dxa"/>
          </w:tcPr>
          <w:p w14:paraId="57DE4253" w14:textId="77777777" w:rsidR="00BC77CF" w:rsidRPr="002D6529" w:rsidRDefault="00BC77CF" w:rsidP="00E96321">
            <w:pPr>
              <w:pStyle w:val="TAH"/>
            </w:pPr>
            <w:r w:rsidRPr="002D6529">
              <w:t>(1-to-1) Joint training</w:t>
            </w:r>
          </w:p>
        </w:tc>
        <w:tc>
          <w:tcPr>
            <w:tcW w:w="1926" w:type="dxa"/>
          </w:tcPr>
          <w:p w14:paraId="04A3468B" w14:textId="77777777" w:rsidR="00BC77CF" w:rsidRPr="002D6529" w:rsidRDefault="00BC77CF" w:rsidP="00E96321">
            <w:pPr>
              <w:pStyle w:val="TAH"/>
            </w:pPr>
            <w:r w:rsidRPr="002D6529">
              <w:t>New encoder training with (Samsung’s) frozen decoder</w:t>
            </w:r>
          </w:p>
        </w:tc>
        <w:tc>
          <w:tcPr>
            <w:tcW w:w="1926" w:type="dxa"/>
          </w:tcPr>
          <w:p w14:paraId="06D5F48D" w14:textId="77777777" w:rsidR="00BC77CF" w:rsidRPr="002D6529" w:rsidRDefault="00BC77CF" w:rsidP="00E96321">
            <w:pPr>
              <w:pStyle w:val="TAH"/>
            </w:pPr>
            <w:r w:rsidRPr="002D6529">
              <w:t>(N-to-1) Joint training SGCS-4 Step-1</w:t>
            </w:r>
          </w:p>
        </w:tc>
        <w:tc>
          <w:tcPr>
            <w:tcW w:w="1926" w:type="dxa"/>
          </w:tcPr>
          <w:p w14:paraId="59138596" w14:textId="77777777" w:rsidR="00BC77CF" w:rsidRPr="002D6529" w:rsidRDefault="00BC77CF" w:rsidP="00E96321">
            <w:pPr>
              <w:pStyle w:val="TAH"/>
            </w:pPr>
            <w:r w:rsidRPr="002D6529">
              <w:t>New encoder training with frozen decoder from Step-1 SGCS-4 Step-2</w:t>
            </w:r>
          </w:p>
        </w:tc>
      </w:tr>
      <w:tr w:rsidR="00BC77CF" w:rsidRPr="002D6529" w14:paraId="1DD07FDE" w14:textId="77777777" w:rsidTr="00E96321">
        <w:tc>
          <w:tcPr>
            <w:tcW w:w="1925" w:type="dxa"/>
          </w:tcPr>
          <w:p w14:paraId="4A169D9C" w14:textId="77777777" w:rsidR="00BC77CF" w:rsidRPr="002D6529" w:rsidRDefault="00BC77CF" w:rsidP="00E96321">
            <w:pPr>
              <w:pStyle w:val="TAC"/>
            </w:pPr>
            <w:r w:rsidRPr="002D6529">
              <w:t>Encoder-1</w:t>
            </w:r>
          </w:p>
        </w:tc>
        <w:tc>
          <w:tcPr>
            <w:tcW w:w="1926" w:type="dxa"/>
          </w:tcPr>
          <w:p w14:paraId="60A951F8" w14:textId="77777777" w:rsidR="00BC77CF" w:rsidRPr="002D6529" w:rsidRDefault="00BC77CF" w:rsidP="00E96321">
            <w:pPr>
              <w:pStyle w:val="TAC"/>
            </w:pPr>
            <w:r w:rsidRPr="002D6529">
              <w:t>SGCS-0</w:t>
            </w:r>
          </w:p>
        </w:tc>
        <w:tc>
          <w:tcPr>
            <w:tcW w:w="1926" w:type="dxa"/>
          </w:tcPr>
          <w:p w14:paraId="5ABA914D" w14:textId="77777777" w:rsidR="00BC77CF" w:rsidRPr="002D6529" w:rsidRDefault="00BC77CF" w:rsidP="00E96321">
            <w:pPr>
              <w:pStyle w:val="TAC"/>
            </w:pPr>
            <w:r w:rsidRPr="002D6529">
              <w:t>SGCS-1</w:t>
            </w:r>
          </w:p>
        </w:tc>
        <w:tc>
          <w:tcPr>
            <w:tcW w:w="1926" w:type="dxa"/>
          </w:tcPr>
          <w:p w14:paraId="42651AA1" w14:textId="77777777" w:rsidR="00BC77CF" w:rsidRPr="002D6529" w:rsidRDefault="00BC77CF" w:rsidP="00E96321">
            <w:pPr>
              <w:pStyle w:val="TAC"/>
            </w:pPr>
            <w:r w:rsidRPr="002D6529">
              <w:t>SGCS-4 (step-1)</w:t>
            </w:r>
          </w:p>
        </w:tc>
        <w:tc>
          <w:tcPr>
            <w:tcW w:w="1926" w:type="dxa"/>
          </w:tcPr>
          <w:p w14:paraId="3BBB5C4B" w14:textId="77777777" w:rsidR="00BC77CF" w:rsidRPr="002D6529" w:rsidRDefault="00BC77CF" w:rsidP="00E96321">
            <w:pPr>
              <w:pStyle w:val="TAC"/>
            </w:pPr>
            <w:r w:rsidRPr="002D6529">
              <w:t>SGCS-4 (step-2)</w:t>
            </w:r>
          </w:p>
        </w:tc>
      </w:tr>
      <w:tr w:rsidR="00BC77CF" w:rsidRPr="002D6529" w14:paraId="75A36EC0" w14:textId="77777777" w:rsidTr="00E96321">
        <w:tc>
          <w:tcPr>
            <w:tcW w:w="1925" w:type="dxa"/>
          </w:tcPr>
          <w:p w14:paraId="62C61A39" w14:textId="77777777" w:rsidR="00BC77CF" w:rsidRPr="002D6529" w:rsidRDefault="00BC77CF" w:rsidP="00E96321">
            <w:pPr>
              <w:pStyle w:val="TAC"/>
            </w:pPr>
            <w:r w:rsidRPr="002D6529">
              <w:t>Encoder-2</w:t>
            </w:r>
          </w:p>
        </w:tc>
        <w:tc>
          <w:tcPr>
            <w:tcW w:w="1926" w:type="dxa"/>
          </w:tcPr>
          <w:p w14:paraId="64E8EDD9" w14:textId="77777777" w:rsidR="00BC77CF" w:rsidRPr="002D6529" w:rsidRDefault="00BC77CF" w:rsidP="00E96321">
            <w:pPr>
              <w:pStyle w:val="TAC"/>
            </w:pPr>
            <w:r w:rsidRPr="002D6529">
              <w:t>SGCS-3</w:t>
            </w:r>
          </w:p>
        </w:tc>
        <w:tc>
          <w:tcPr>
            <w:tcW w:w="1926" w:type="dxa"/>
          </w:tcPr>
          <w:p w14:paraId="56F9824F" w14:textId="77777777" w:rsidR="00BC77CF" w:rsidRPr="002D6529" w:rsidRDefault="00BC77CF" w:rsidP="00E96321">
            <w:pPr>
              <w:pStyle w:val="TAC"/>
            </w:pPr>
            <w:r w:rsidRPr="002D6529">
              <w:t>SGCS-2</w:t>
            </w:r>
          </w:p>
        </w:tc>
        <w:tc>
          <w:tcPr>
            <w:tcW w:w="1926" w:type="dxa"/>
          </w:tcPr>
          <w:p w14:paraId="3D0900CB" w14:textId="77777777" w:rsidR="00BC77CF" w:rsidRPr="002D6529" w:rsidRDefault="00BC77CF" w:rsidP="00E96321">
            <w:pPr>
              <w:pStyle w:val="TAC"/>
            </w:pPr>
            <w:r w:rsidRPr="002D6529">
              <w:t>SGCS-4 (step-1)</w:t>
            </w:r>
          </w:p>
        </w:tc>
        <w:tc>
          <w:tcPr>
            <w:tcW w:w="1926" w:type="dxa"/>
          </w:tcPr>
          <w:p w14:paraId="1D703B66" w14:textId="77777777" w:rsidR="00BC77CF" w:rsidRPr="002D6529" w:rsidRDefault="00BC77CF" w:rsidP="00E96321">
            <w:pPr>
              <w:pStyle w:val="TAC"/>
            </w:pPr>
            <w:r w:rsidRPr="002D6529">
              <w:t>SGCS-4 (step-2)</w:t>
            </w:r>
          </w:p>
        </w:tc>
      </w:tr>
      <w:tr w:rsidR="00BC77CF" w:rsidRPr="002D6529" w14:paraId="60EC26B0" w14:textId="77777777" w:rsidTr="00E96321">
        <w:tc>
          <w:tcPr>
            <w:tcW w:w="1925" w:type="dxa"/>
          </w:tcPr>
          <w:p w14:paraId="19DCAC85" w14:textId="77777777" w:rsidR="00BC77CF" w:rsidRPr="002D6529" w:rsidRDefault="00BC77CF" w:rsidP="00E96321">
            <w:pPr>
              <w:pStyle w:val="TAC"/>
            </w:pPr>
            <w:r w:rsidRPr="002D6529">
              <w:t>Encoder-3</w:t>
            </w:r>
          </w:p>
        </w:tc>
        <w:tc>
          <w:tcPr>
            <w:tcW w:w="1926" w:type="dxa"/>
          </w:tcPr>
          <w:p w14:paraId="41D32C07" w14:textId="77777777" w:rsidR="00BC77CF" w:rsidRPr="002D6529" w:rsidRDefault="00BC77CF" w:rsidP="00E96321">
            <w:pPr>
              <w:pStyle w:val="TAC"/>
            </w:pPr>
            <w:r w:rsidRPr="002D6529">
              <w:t>SGCS-3</w:t>
            </w:r>
          </w:p>
        </w:tc>
        <w:tc>
          <w:tcPr>
            <w:tcW w:w="1926" w:type="dxa"/>
          </w:tcPr>
          <w:p w14:paraId="5D4CEDD8" w14:textId="77777777" w:rsidR="00BC77CF" w:rsidRPr="002D6529" w:rsidRDefault="00BC77CF" w:rsidP="00E96321">
            <w:pPr>
              <w:pStyle w:val="TAC"/>
            </w:pPr>
            <w:r w:rsidRPr="002D6529">
              <w:t>SGCS-2</w:t>
            </w:r>
          </w:p>
        </w:tc>
        <w:tc>
          <w:tcPr>
            <w:tcW w:w="1926" w:type="dxa"/>
          </w:tcPr>
          <w:p w14:paraId="6B4D677C" w14:textId="77777777" w:rsidR="00BC77CF" w:rsidRPr="002D6529" w:rsidRDefault="00BC77CF" w:rsidP="00E96321">
            <w:pPr>
              <w:pStyle w:val="TAC"/>
            </w:pPr>
            <w:r w:rsidRPr="002D6529">
              <w:t>SGCS-4 (step-1)</w:t>
            </w:r>
          </w:p>
        </w:tc>
        <w:tc>
          <w:tcPr>
            <w:tcW w:w="1926" w:type="dxa"/>
          </w:tcPr>
          <w:p w14:paraId="1387EF18" w14:textId="77777777" w:rsidR="00BC77CF" w:rsidRPr="002D6529" w:rsidRDefault="00BC77CF" w:rsidP="00E96321">
            <w:pPr>
              <w:pStyle w:val="TAC"/>
            </w:pPr>
            <w:r w:rsidRPr="002D6529">
              <w:t>SGCS-4 (step-2)</w:t>
            </w:r>
          </w:p>
        </w:tc>
      </w:tr>
      <w:tr w:rsidR="00BC77CF" w:rsidRPr="002D6529" w14:paraId="1D4FC394" w14:textId="77777777" w:rsidTr="00E96321">
        <w:tc>
          <w:tcPr>
            <w:tcW w:w="1925" w:type="dxa"/>
          </w:tcPr>
          <w:p w14:paraId="5E9505E7" w14:textId="77777777" w:rsidR="00BC77CF" w:rsidRPr="002D6529" w:rsidRDefault="00BC77CF" w:rsidP="00E96321">
            <w:pPr>
              <w:pStyle w:val="TAC"/>
            </w:pPr>
            <w:r w:rsidRPr="002D6529">
              <w:t>Encoder-4</w:t>
            </w:r>
          </w:p>
        </w:tc>
        <w:tc>
          <w:tcPr>
            <w:tcW w:w="1926" w:type="dxa"/>
          </w:tcPr>
          <w:p w14:paraId="16105233" w14:textId="77777777" w:rsidR="00BC77CF" w:rsidRPr="002D6529" w:rsidRDefault="00BC77CF" w:rsidP="00E96321">
            <w:pPr>
              <w:pStyle w:val="TAC"/>
            </w:pPr>
            <w:r w:rsidRPr="002D6529">
              <w:t>SGCS-3</w:t>
            </w:r>
          </w:p>
        </w:tc>
        <w:tc>
          <w:tcPr>
            <w:tcW w:w="1926" w:type="dxa"/>
          </w:tcPr>
          <w:p w14:paraId="0B2E3BDB" w14:textId="77777777" w:rsidR="00BC77CF" w:rsidRPr="002D6529" w:rsidRDefault="00BC77CF" w:rsidP="00E96321">
            <w:pPr>
              <w:pStyle w:val="TAC"/>
            </w:pPr>
            <w:r w:rsidRPr="002D6529">
              <w:t>SGCS-2</w:t>
            </w:r>
          </w:p>
        </w:tc>
        <w:tc>
          <w:tcPr>
            <w:tcW w:w="1926" w:type="dxa"/>
          </w:tcPr>
          <w:p w14:paraId="07BB056C" w14:textId="77777777" w:rsidR="00BC77CF" w:rsidRPr="002D6529" w:rsidRDefault="00BC77CF" w:rsidP="00E96321">
            <w:pPr>
              <w:pStyle w:val="TAC"/>
            </w:pPr>
            <w:r w:rsidRPr="002D6529">
              <w:t>SGCS-4 (step-1)</w:t>
            </w:r>
          </w:p>
        </w:tc>
        <w:tc>
          <w:tcPr>
            <w:tcW w:w="1926" w:type="dxa"/>
          </w:tcPr>
          <w:p w14:paraId="2CCBB0F0" w14:textId="77777777" w:rsidR="00BC77CF" w:rsidRPr="002D6529" w:rsidRDefault="00BC77CF" w:rsidP="00E96321">
            <w:pPr>
              <w:pStyle w:val="TAC"/>
            </w:pPr>
            <w:r w:rsidRPr="002D6529">
              <w:t>SGCS-4 (step-2)</w:t>
            </w:r>
          </w:p>
        </w:tc>
      </w:tr>
      <w:bookmarkEnd w:id="17"/>
    </w:tbl>
    <w:p w14:paraId="28AF5BF3" w14:textId="77777777" w:rsidR="00BC77CF" w:rsidRDefault="00BC77CF" w:rsidP="00BC77C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33B2CA0" w14:textId="77B14BF1" w:rsidR="00CE10E3" w:rsidRDefault="00CE10E3" w:rsidP="00CE10E3">
      <w:pPr>
        <w:pStyle w:val="Heading2"/>
      </w:pPr>
      <w:r>
        <w:t>A.2</w:t>
      </w:r>
      <w:r>
        <w:tab/>
        <w:t>Encoder structure options</w:t>
      </w:r>
    </w:p>
    <w:p w14:paraId="220F5740" w14:textId="09F829A0" w:rsidR="00CE10E3" w:rsidRDefault="00CE10E3" w:rsidP="007B39D6">
      <w:pPr>
        <w:pStyle w:val="Heading3"/>
      </w:pPr>
      <w:r>
        <w:t>A.2.1</w:t>
      </w:r>
      <w:r>
        <w:tab/>
        <w:t>Encoder 1 (</w:t>
      </w:r>
      <w:r w:rsidR="00EA355D">
        <w:t>CNN-based agreed encoder</w:t>
      </w:r>
      <w:r>
        <w:t xml:space="preserve">) </w:t>
      </w:r>
      <w:r>
        <w:fldChar w:fldCharType="begin"/>
      </w:r>
      <w:r>
        <w:instrText xml:space="preserve"> REF _Ref204694211 \r \h </w:instrText>
      </w:r>
      <w:r>
        <w:fldChar w:fldCharType="separate"/>
      </w:r>
      <w:r w:rsidR="00C45065">
        <w:t>[7]</w:t>
      </w:r>
      <w:r>
        <w:fldChar w:fldCharType="end"/>
      </w:r>
    </w:p>
    <w:p w14:paraId="578C893D" w14:textId="40F50B47" w:rsidR="00CE10E3" w:rsidRDefault="00CE10E3" w:rsidP="00CE10E3">
      <w:pPr>
        <w:rPr>
          <w:lang w:val="en-GB"/>
        </w:rPr>
      </w:pPr>
      <w:r>
        <w:rPr>
          <w:rFonts w:eastAsia="DengXian" w:hint="eastAsia"/>
          <w:b/>
          <w:noProof/>
          <w:lang w:eastAsia="zh-CN"/>
        </w:rPr>
        <w:drawing>
          <wp:inline distT="0" distB="0" distL="0" distR="0" wp14:anchorId="13BE89F9" wp14:editId="0FBFCD82">
            <wp:extent cx="3759835" cy="3599815"/>
            <wp:effectExtent l="0" t="0" r="0" b="635"/>
            <wp:docPr id="214547837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6618" cy="3625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48804" w14:textId="146FBE03" w:rsidR="00CE10E3" w:rsidRDefault="00EA355D" w:rsidP="007B39D6">
      <w:pPr>
        <w:pStyle w:val="Heading3"/>
      </w:pPr>
      <w:r>
        <w:lastRenderedPageBreak/>
        <w:t>A.2.2</w:t>
      </w:r>
      <w:r>
        <w:tab/>
      </w:r>
      <w:r w:rsidRPr="00EA355D">
        <w:t>Encoder 2</w:t>
      </w:r>
      <w:r>
        <w:t xml:space="preserve"> (</w:t>
      </w:r>
      <w:r w:rsidRPr="00EA355D">
        <w:t>Transformer based lower-complexity encode</w:t>
      </w:r>
      <w:r>
        <w:t>r</w:t>
      </w:r>
      <w:r w:rsidRPr="00EA355D">
        <w:t>)</w:t>
      </w:r>
    </w:p>
    <w:p w14:paraId="6CBC740E" w14:textId="6517DA56" w:rsidR="00EA355D" w:rsidRDefault="00EA355D" w:rsidP="00CE10E3">
      <w:pPr>
        <w:rPr>
          <w:lang w:val="en-GB"/>
        </w:rPr>
      </w:pPr>
      <w:r w:rsidRPr="00617F8A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 wp14:anchorId="5F1FFAB2" wp14:editId="11AFD6C7">
            <wp:extent cx="3321101" cy="4205154"/>
            <wp:effectExtent l="0" t="0" r="0" b="5080"/>
            <wp:docPr id="11" name="pic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" descr="A screenshot of a computer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7089" cy="422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9288A" w14:textId="3415B11A" w:rsidR="00EA355D" w:rsidRDefault="00EA355D" w:rsidP="007B39D6">
      <w:pPr>
        <w:pStyle w:val="Heading3"/>
      </w:pPr>
      <w:r>
        <w:t>A.2.3</w:t>
      </w:r>
      <w:r>
        <w:tab/>
        <w:t>Encoder 3 (</w:t>
      </w:r>
      <w:r w:rsidRPr="00EA355D">
        <w:t>CNN based lower-complexity encoder</w:t>
      </w:r>
      <w:r>
        <w:t>)</w:t>
      </w:r>
    </w:p>
    <w:p w14:paraId="64E73208" w14:textId="7C7CA670" w:rsidR="00EA355D" w:rsidRDefault="00EA355D" w:rsidP="00CE10E3">
      <w:pPr>
        <w:rPr>
          <w:lang w:val="en-GB"/>
        </w:rPr>
      </w:pPr>
      <w:r w:rsidRPr="00617F8A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 wp14:anchorId="550A2473" wp14:editId="52BD722B">
            <wp:extent cx="3320471" cy="3940911"/>
            <wp:effectExtent l="0" t="0" r="0" b="2540"/>
            <wp:docPr id="2" name="pic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" descr="A screenshot of a computer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0789" cy="395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92654" w14:textId="348E892F" w:rsidR="00EA355D" w:rsidRDefault="00EA355D" w:rsidP="007B39D6">
      <w:pPr>
        <w:pStyle w:val="Heading3"/>
      </w:pPr>
      <w:r>
        <w:lastRenderedPageBreak/>
        <w:t>A.2.3</w:t>
      </w:r>
      <w:r w:rsidR="004B0DB9">
        <w:tab/>
      </w:r>
      <w:r>
        <w:t>Encoder 4 (</w:t>
      </w:r>
      <w:r w:rsidRPr="00EA355D">
        <w:t>MLP based lower-complexity encoder</w:t>
      </w:r>
      <w:r>
        <w:t>)</w:t>
      </w:r>
    </w:p>
    <w:p w14:paraId="3DE13A76" w14:textId="314120C6" w:rsidR="00EA355D" w:rsidRDefault="00EA355D" w:rsidP="00CE10E3">
      <w:pPr>
        <w:rPr>
          <w:lang w:val="en-GB"/>
        </w:rPr>
      </w:pPr>
      <w:r>
        <w:rPr>
          <w:noProof/>
        </w:rPr>
        <w:drawing>
          <wp:inline distT="0" distB="0" distL="0" distR="0" wp14:anchorId="2A930806" wp14:editId="7A71ED3F">
            <wp:extent cx="2207260" cy="4444365"/>
            <wp:effectExtent l="0" t="0" r="2540" b="0"/>
            <wp:docPr id="1" name="Picture 1" descr="A diagram of a brain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brain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444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12475" w14:textId="5FAE9853" w:rsidR="00A51096" w:rsidRDefault="00A51096" w:rsidP="00A51096">
      <w:pPr>
        <w:pStyle w:val="Heading2"/>
      </w:pPr>
      <w:r>
        <w:lastRenderedPageBreak/>
        <w:t>A.3</w:t>
      </w:r>
      <w:r>
        <w:tab/>
        <w:t>Decoder structure options</w:t>
      </w:r>
    </w:p>
    <w:p w14:paraId="243FB10F" w14:textId="0B16A60D" w:rsidR="00A51096" w:rsidRPr="00A51096" w:rsidRDefault="00A51096" w:rsidP="007B39D6">
      <w:pPr>
        <w:pStyle w:val="Heading3"/>
      </w:pPr>
      <w:r>
        <w:t>A.3.1</w:t>
      </w:r>
      <w:r>
        <w:tab/>
        <w:t xml:space="preserve">Agreed decoder (CNN-based agreed decoder) </w:t>
      </w:r>
      <w:r>
        <w:fldChar w:fldCharType="begin"/>
      </w:r>
      <w:r>
        <w:instrText xml:space="preserve"> REF _Ref204694211 \r \h </w:instrText>
      </w:r>
      <w:r>
        <w:fldChar w:fldCharType="separate"/>
      </w:r>
      <w:r w:rsidR="00C45065">
        <w:t>[7]</w:t>
      </w:r>
      <w:r>
        <w:fldChar w:fldCharType="end"/>
      </w:r>
    </w:p>
    <w:p w14:paraId="2763C175" w14:textId="27F4DC6C" w:rsidR="00A51096" w:rsidRPr="006B0350" w:rsidRDefault="00A51096" w:rsidP="007B39D6">
      <w:r>
        <w:rPr>
          <w:rFonts w:eastAsia="DengXian" w:hint="eastAsia"/>
          <w:b/>
          <w:noProof/>
          <w:lang w:eastAsia="zh-CN"/>
        </w:rPr>
        <w:drawing>
          <wp:inline distT="0" distB="0" distL="0" distR="0" wp14:anchorId="77B8E602" wp14:editId="62E4C85F">
            <wp:extent cx="3752215" cy="3716020"/>
            <wp:effectExtent l="0" t="0" r="635" b="0"/>
            <wp:docPr id="726903166" name="图片 17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03166" name="图片 17" descr="A black background with a black squa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5842" cy="3729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9CDC1E" w14:textId="77777777" w:rsidR="00A51096" w:rsidRPr="007B39D6" w:rsidRDefault="00A51096" w:rsidP="007B39D6">
      <w:pPr>
        <w:rPr>
          <w:lang w:val="en-GB"/>
        </w:rPr>
      </w:pPr>
    </w:p>
    <w:sectPr w:rsidR="00A51096" w:rsidRPr="007B39D6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F945" w14:textId="77777777" w:rsidR="00B40801" w:rsidRDefault="00B40801">
      <w:pPr>
        <w:spacing w:after="0"/>
      </w:pPr>
      <w:r>
        <w:separator/>
      </w:r>
    </w:p>
  </w:endnote>
  <w:endnote w:type="continuationSeparator" w:id="0">
    <w:p w14:paraId="16BEBBC7" w14:textId="77777777" w:rsidR="00B40801" w:rsidRDefault="00B40801">
      <w:pPr>
        <w:spacing w:after="0"/>
      </w:pPr>
      <w:r>
        <w:continuationSeparator/>
      </w:r>
    </w:p>
  </w:endnote>
  <w:endnote w:type="continuationNotice" w:id="1">
    <w:p w14:paraId="7BCB487C" w14:textId="77777777" w:rsidR="00B40801" w:rsidRDefault="00B408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3FF1" w14:textId="77777777" w:rsidR="00B40801" w:rsidRDefault="00B40801">
      <w:pPr>
        <w:spacing w:after="0"/>
      </w:pPr>
      <w:r>
        <w:separator/>
      </w:r>
    </w:p>
  </w:footnote>
  <w:footnote w:type="continuationSeparator" w:id="0">
    <w:p w14:paraId="0199CD32" w14:textId="77777777" w:rsidR="00B40801" w:rsidRDefault="00B40801">
      <w:pPr>
        <w:spacing w:after="0"/>
      </w:pPr>
      <w:r>
        <w:continuationSeparator/>
      </w:r>
    </w:p>
  </w:footnote>
  <w:footnote w:type="continuationNotice" w:id="1">
    <w:p w14:paraId="318BAAE0" w14:textId="77777777" w:rsidR="00B40801" w:rsidRDefault="00B408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3"/>
  </w:num>
  <w:num w:numId="2" w16cid:durableId="1297565486">
    <w:abstractNumId w:val="20"/>
  </w:num>
  <w:num w:numId="3" w16cid:durableId="1116295525">
    <w:abstractNumId w:val="1"/>
  </w:num>
  <w:num w:numId="4" w16cid:durableId="1753355124">
    <w:abstractNumId w:val="30"/>
  </w:num>
  <w:num w:numId="5" w16cid:durableId="1167089196">
    <w:abstractNumId w:val="24"/>
  </w:num>
  <w:num w:numId="6" w16cid:durableId="148713702">
    <w:abstractNumId w:val="2"/>
  </w:num>
  <w:num w:numId="7" w16cid:durableId="1691757782">
    <w:abstractNumId w:val="17"/>
  </w:num>
  <w:num w:numId="8" w16cid:durableId="1504079375">
    <w:abstractNumId w:val="19"/>
  </w:num>
  <w:num w:numId="9" w16cid:durableId="1562475592">
    <w:abstractNumId w:val="26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6"/>
  </w:num>
  <w:num w:numId="13" w16cid:durableId="897939663">
    <w:abstractNumId w:val="22"/>
  </w:num>
  <w:num w:numId="14" w16cid:durableId="1862744158">
    <w:abstractNumId w:val="21"/>
  </w:num>
  <w:num w:numId="15" w16cid:durableId="372772538">
    <w:abstractNumId w:val="12"/>
  </w:num>
  <w:num w:numId="16" w16cid:durableId="1174997930">
    <w:abstractNumId w:val="27"/>
  </w:num>
  <w:num w:numId="17" w16cid:durableId="853960220">
    <w:abstractNumId w:val="6"/>
  </w:num>
  <w:num w:numId="18" w16cid:durableId="1733962113">
    <w:abstractNumId w:val="28"/>
  </w:num>
  <w:num w:numId="19" w16cid:durableId="1182089831">
    <w:abstractNumId w:val="9"/>
  </w:num>
  <w:num w:numId="20" w16cid:durableId="1183738398">
    <w:abstractNumId w:val="31"/>
  </w:num>
  <w:num w:numId="21" w16cid:durableId="54159048">
    <w:abstractNumId w:val="23"/>
  </w:num>
  <w:num w:numId="22" w16cid:durableId="1958609133">
    <w:abstractNumId w:val="11"/>
  </w:num>
  <w:num w:numId="23" w16cid:durableId="431168980">
    <w:abstractNumId w:val="4"/>
  </w:num>
  <w:num w:numId="24" w16cid:durableId="2034187843">
    <w:abstractNumId w:val="25"/>
  </w:num>
  <w:num w:numId="25" w16cid:durableId="1609461521">
    <w:abstractNumId w:val="8"/>
  </w:num>
  <w:num w:numId="26" w16cid:durableId="1534264951">
    <w:abstractNumId w:val="15"/>
  </w:num>
  <w:num w:numId="27" w16cid:durableId="1764718811">
    <w:abstractNumId w:val="18"/>
  </w:num>
  <w:num w:numId="28" w16cid:durableId="1780491529">
    <w:abstractNumId w:val="32"/>
  </w:num>
  <w:num w:numId="29" w16cid:durableId="1752191925">
    <w:abstractNumId w:val="0"/>
  </w:num>
  <w:num w:numId="30" w16cid:durableId="90321689">
    <w:abstractNumId w:val="5"/>
  </w:num>
  <w:num w:numId="31" w16cid:durableId="559219067">
    <w:abstractNumId w:val="29"/>
  </w:num>
  <w:num w:numId="32" w16cid:durableId="1465076187">
    <w:abstractNumId w:val="10"/>
  </w:num>
  <w:num w:numId="33" w16cid:durableId="1184321912">
    <w:abstractNumId w:val="14"/>
  </w:num>
  <w:num w:numId="34" w16cid:durableId="94727684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42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407F"/>
    <w:rsid w:val="0003416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66"/>
    <w:rsid w:val="00040074"/>
    <w:rsid w:val="00040C18"/>
    <w:rsid w:val="00041292"/>
    <w:rsid w:val="00041B14"/>
    <w:rsid w:val="0004248E"/>
    <w:rsid w:val="000426B0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7E"/>
    <w:rsid w:val="0005034B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3D69"/>
    <w:rsid w:val="0007425F"/>
    <w:rsid w:val="0007457A"/>
    <w:rsid w:val="00074642"/>
    <w:rsid w:val="00075305"/>
    <w:rsid w:val="000759BE"/>
    <w:rsid w:val="00075BF3"/>
    <w:rsid w:val="00075CF1"/>
    <w:rsid w:val="00075E56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91B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1E10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380"/>
    <w:rsid w:val="000D53F9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20AF"/>
    <w:rsid w:val="000E213C"/>
    <w:rsid w:val="000E2ADE"/>
    <w:rsid w:val="000E2B75"/>
    <w:rsid w:val="000E2C22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40"/>
    <w:rsid w:val="000E5749"/>
    <w:rsid w:val="000E5AA9"/>
    <w:rsid w:val="000E5E0B"/>
    <w:rsid w:val="000E63D2"/>
    <w:rsid w:val="000E6567"/>
    <w:rsid w:val="000E69C2"/>
    <w:rsid w:val="000E6D00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51"/>
    <w:rsid w:val="001145A9"/>
    <w:rsid w:val="00114934"/>
    <w:rsid w:val="00114D94"/>
    <w:rsid w:val="00115441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21D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12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360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16C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078"/>
    <w:rsid w:val="0019028C"/>
    <w:rsid w:val="0019086A"/>
    <w:rsid w:val="0019090F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4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353"/>
    <w:rsid w:val="001B072D"/>
    <w:rsid w:val="001B0D31"/>
    <w:rsid w:val="001B0FC3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17B2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1EDA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94B"/>
    <w:rsid w:val="001E2A10"/>
    <w:rsid w:val="001E2DC8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40B"/>
    <w:rsid w:val="001F4688"/>
    <w:rsid w:val="001F47D4"/>
    <w:rsid w:val="001F4A75"/>
    <w:rsid w:val="001F4A8D"/>
    <w:rsid w:val="001F4F7C"/>
    <w:rsid w:val="001F55AB"/>
    <w:rsid w:val="001F5630"/>
    <w:rsid w:val="001F56E2"/>
    <w:rsid w:val="001F6103"/>
    <w:rsid w:val="001F6267"/>
    <w:rsid w:val="001F6397"/>
    <w:rsid w:val="001F6448"/>
    <w:rsid w:val="001F6A4A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40B7"/>
    <w:rsid w:val="0022420D"/>
    <w:rsid w:val="002246D0"/>
    <w:rsid w:val="00224804"/>
    <w:rsid w:val="00224992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4A7F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67ECA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699"/>
    <w:rsid w:val="002C2731"/>
    <w:rsid w:val="002C28AC"/>
    <w:rsid w:val="002C2C98"/>
    <w:rsid w:val="002C2E4F"/>
    <w:rsid w:val="002C32BD"/>
    <w:rsid w:val="002C3D0B"/>
    <w:rsid w:val="002C3EBC"/>
    <w:rsid w:val="002C45EB"/>
    <w:rsid w:val="002C493A"/>
    <w:rsid w:val="002C4A53"/>
    <w:rsid w:val="002C4BE6"/>
    <w:rsid w:val="002C4C83"/>
    <w:rsid w:val="002C53DB"/>
    <w:rsid w:val="002C5571"/>
    <w:rsid w:val="002C5EB5"/>
    <w:rsid w:val="002C65C4"/>
    <w:rsid w:val="002C6748"/>
    <w:rsid w:val="002C6A0B"/>
    <w:rsid w:val="002C6A84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C7"/>
    <w:rsid w:val="002D71DC"/>
    <w:rsid w:val="002D75D4"/>
    <w:rsid w:val="002D75F0"/>
    <w:rsid w:val="002D7D11"/>
    <w:rsid w:val="002E02EB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2F60"/>
    <w:rsid w:val="002E3217"/>
    <w:rsid w:val="002E34BD"/>
    <w:rsid w:val="002E3612"/>
    <w:rsid w:val="002E37E7"/>
    <w:rsid w:val="002E3FC2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FB5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7251"/>
    <w:rsid w:val="003075B5"/>
    <w:rsid w:val="00307639"/>
    <w:rsid w:val="0030776B"/>
    <w:rsid w:val="003077B7"/>
    <w:rsid w:val="00307913"/>
    <w:rsid w:val="003079AF"/>
    <w:rsid w:val="00310185"/>
    <w:rsid w:val="00310508"/>
    <w:rsid w:val="00310C26"/>
    <w:rsid w:val="00310FB7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A8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79"/>
    <w:rsid w:val="003416BB"/>
    <w:rsid w:val="00341703"/>
    <w:rsid w:val="00341C7B"/>
    <w:rsid w:val="00342487"/>
    <w:rsid w:val="003426E8"/>
    <w:rsid w:val="00342C65"/>
    <w:rsid w:val="003434FE"/>
    <w:rsid w:val="003437B1"/>
    <w:rsid w:val="00343A0B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E44"/>
    <w:rsid w:val="003571C0"/>
    <w:rsid w:val="0035764C"/>
    <w:rsid w:val="003576A7"/>
    <w:rsid w:val="003577C2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139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F69"/>
    <w:rsid w:val="0037217A"/>
    <w:rsid w:val="003721BB"/>
    <w:rsid w:val="003721E2"/>
    <w:rsid w:val="003724A9"/>
    <w:rsid w:val="00372819"/>
    <w:rsid w:val="00372A23"/>
    <w:rsid w:val="003730BA"/>
    <w:rsid w:val="0037364D"/>
    <w:rsid w:val="003737DC"/>
    <w:rsid w:val="003738AD"/>
    <w:rsid w:val="00373C0A"/>
    <w:rsid w:val="003741DE"/>
    <w:rsid w:val="00374642"/>
    <w:rsid w:val="003749A3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88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959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399"/>
    <w:rsid w:val="0039475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CB"/>
    <w:rsid w:val="003A6F7F"/>
    <w:rsid w:val="003A76B6"/>
    <w:rsid w:val="003A794B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9"/>
    <w:rsid w:val="003B5EE8"/>
    <w:rsid w:val="003B60AC"/>
    <w:rsid w:val="003B6479"/>
    <w:rsid w:val="003B6626"/>
    <w:rsid w:val="003B6859"/>
    <w:rsid w:val="003B6B44"/>
    <w:rsid w:val="003B6EDF"/>
    <w:rsid w:val="003B73CA"/>
    <w:rsid w:val="003B7D4C"/>
    <w:rsid w:val="003C022C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3BA6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0FD7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743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C7D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B9F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15B"/>
    <w:rsid w:val="00461199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822"/>
    <w:rsid w:val="00464E7C"/>
    <w:rsid w:val="00464FB6"/>
    <w:rsid w:val="0046552A"/>
    <w:rsid w:val="00465565"/>
    <w:rsid w:val="00465677"/>
    <w:rsid w:val="004662A2"/>
    <w:rsid w:val="0046632D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17"/>
    <w:rsid w:val="004847F6"/>
    <w:rsid w:val="00484E30"/>
    <w:rsid w:val="00484E45"/>
    <w:rsid w:val="00484E53"/>
    <w:rsid w:val="00485022"/>
    <w:rsid w:val="0048573A"/>
    <w:rsid w:val="004858AC"/>
    <w:rsid w:val="00485B1F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5A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889"/>
    <w:rsid w:val="004B08B5"/>
    <w:rsid w:val="004B0AD6"/>
    <w:rsid w:val="004B0DB9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57E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BA5"/>
    <w:rsid w:val="004F3C7B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20F"/>
    <w:rsid w:val="005048E5"/>
    <w:rsid w:val="0050514C"/>
    <w:rsid w:val="0050518E"/>
    <w:rsid w:val="00505F80"/>
    <w:rsid w:val="00506013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186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F75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2D94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B50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563"/>
    <w:rsid w:val="00580688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56"/>
    <w:rsid w:val="005A1FC2"/>
    <w:rsid w:val="005A2356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855"/>
    <w:rsid w:val="005B5DCE"/>
    <w:rsid w:val="005B6387"/>
    <w:rsid w:val="005B6D52"/>
    <w:rsid w:val="005B6DAA"/>
    <w:rsid w:val="005B71D7"/>
    <w:rsid w:val="005B76B1"/>
    <w:rsid w:val="005B7821"/>
    <w:rsid w:val="005B7AC0"/>
    <w:rsid w:val="005B7FB6"/>
    <w:rsid w:val="005C007F"/>
    <w:rsid w:val="005C0968"/>
    <w:rsid w:val="005C0E3B"/>
    <w:rsid w:val="005C0FA1"/>
    <w:rsid w:val="005C11C0"/>
    <w:rsid w:val="005C1460"/>
    <w:rsid w:val="005C1776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9CE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247"/>
    <w:rsid w:val="006243FA"/>
    <w:rsid w:val="0062446D"/>
    <w:rsid w:val="00624744"/>
    <w:rsid w:val="0062494B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51F4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2ED"/>
    <w:rsid w:val="006635E8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77F6"/>
    <w:rsid w:val="006678D7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22B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AE5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6A74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96A"/>
    <w:rsid w:val="006D6C98"/>
    <w:rsid w:val="006D7493"/>
    <w:rsid w:val="006D7A9C"/>
    <w:rsid w:val="006E07BB"/>
    <w:rsid w:val="006E0E5A"/>
    <w:rsid w:val="006E13CB"/>
    <w:rsid w:val="006E168B"/>
    <w:rsid w:val="006E1A3A"/>
    <w:rsid w:val="006E1FA3"/>
    <w:rsid w:val="006E2255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5BA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54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13E"/>
    <w:rsid w:val="007357B5"/>
    <w:rsid w:val="00735E6C"/>
    <w:rsid w:val="007367D6"/>
    <w:rsid w:val="00736BB2"/>
    <w:rsid w:val="00736D10"/>
    <w:rsid w:val="007371D2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195"/>
    <w:rsid w:val="00746AD4"/>
    <w:rsid w:val="00746B3C"/>
    <w:rsid w:val="007472CC"/>
    <w:rsid w:val="007478D3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9C7"/>
    <w:rsid w:val="00751F4D"/>
    <w:rsid w:val="007521D0"/>
    <w:rsid w:val="00753706"/>
    <w:rsid w:val="00753C5C"/>
    <w:rsid w:val="00753F21"/>
    <w:rsid w:val="007542C4"/>
    <w:rsid w:val="007543CF"/>
    <w:rsid w:val="007544EA"/>
    <w:rsid w:val="00754746"/>
    <w:rsid w:val="00754767"/>
    <w:rsid w:val="007547BC"/>
    <w:rsid w:val="007549A3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B20"/>
    <w:rsid w:val="00764C45"/>
    <w:rsid w:val="00764CD4"/>
    <w:rsid w:val="00764D6C"/>
    <w:rsid w:val="00765050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B7D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064"/>
    <w:rsid w:val="007800A9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1B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36D"/>
    <w:rsid w:val="00795512"/>
    <w:rsid w:val="007959C5"/>
    <w:rsid w:val="00796293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C66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7F3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43D"/>
    <w:rsid w:val="007D560B"/>
    <w:rsid w:val="007D5BC6"/>
    <w:rsid w:val="007D5D9E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0DA1"/>
    <w:rsid w:val="007E1653"/>
    <w:rsid w:val="007E1679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A7F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5C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66"/>
    <w:rsid w:val="0084408E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58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142"/>
    <w:rsid w:val="008B33CF"/>
    <w:rsid w:val="008B392D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79F"/>
    <w:rsid w:val="008D3A1C"/>
    <w:rsid w:val="008D49B9"/>
    <w:rsid w:val="008D4EB4"/>
    <w:rsid w:val="008D5204"/>
    <w:rsid w:val="008D5F3D"/>
    <w:rsid w:val="008D6238"/>
    <w:rsid w:val="008D67DB"/>
    <w:rsid w:val="008D6B54"/>
    <w:rsid w:val="008D6E67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E3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88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3DC"/>
    <w:rsid w:val="0093061F"/>
    <w:rsid w:val="00930A49"/>
    <w:rsid w:val="00930A77"/>
    <w:rsid w:val="00931004"/>
    <w:rsid w:val="0093100F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0FA"/>
    <w:rsid w:val="00936514"/>
    <w:rsid w:val="00936ACB"/>
    <w:rsid w:val="00936B41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C1E"/>
    <w:rsid w:val="00951DA9"/>
    <w:rsid w:val="009520AF"/>
    <w:rsid w:val="009529CD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1A"/>
    <w:rsid w:val="009575D3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070"/>
    <w:rsid w:val="00976262"/>
    <w:rsid w:val="00976BE5"/>
    <w:rsid w:val="00976DAF"/>
    <w:rsid w:val="00977045"/>
    <w:rsid w:val="0097714A"/>
    <w:rsid w:val="0097733C"/>
    <w:rsid w:val="0097784A"/>
    <w:rsid w:val="00977AF7"/>
    <w:rsid w:val="009804A6"/>
    <w:rsid w:val="00980E4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BAC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593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B86"/>
    <w:rsid w:val="009D1DBE"/>
    <w:rsid w:val="009D204F"/>
    <w:rsid w:val="009D2617"/>
    <w:rsid w:val="009D2E19"/>
    <w:rsid w:val="009D32D1"/>
    <w:rsid w:val="009D34E2"/>
    <w:rsid w:val="009D3BF8"/>
    <w:rsid w:val="009D3D52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215"/>
    <w:rsid w:val="009E62E2"/>
    <w:rsid w:val="009E67E1"/>
    <w:rsid w:val="009E6AA9"/>
    <w:rsid w:val="009E6DFE"/>
    <w:rsid w:val="009E6ED8"/>
    <w:rsid w:val="009E744D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1FDA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6C3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695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125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901"/>
    <w:rsid w:val="00A2392A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DD0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24D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BD9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5F19"/>
    <w:rsid w:val="00A9600E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2F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C11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B68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C7B"/>
    <w:rsid w:val="00B02EEF"/>
    <w:rsid w:val="00B02F46"/>
    <w:rsid w:val="00B038D8"/>
    <w:rsid w:val="00B03940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BFD"/>
    <w:rsid w:val="00B12C06"/>
    <w:rsid w:val="00B12D8D"/>
    <w:rsid w:val="00B13266"/>
    <w:rsid w:val="00B13398"/>
    <w:rsid w:val="00B13DD4"/>
    <w:rsid w:val="00B13F63"/>
    <w:rsid w:val="00B13F72"/>
    <w:rsid w:val="00B144C4"/>
    <w:rsid w:val="00B146E9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CEE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5B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5FF"/>
    <w:rsid w:val="00B66A90"/>
    <w:rsid w:val="00B671F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CD"/>
    <w:rsid w:val="00B86887"/>
    <w:rsid w:val="00B86E80"/>
    <w:rsid w:val="00B870D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2047"/>
    <w:rsid w:val="00BA206A"/>
    <w:rsid w:val="00BA23E3"/>
    <w:rsid w:val="00BA2585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8E"/>
    <w:rsid w:val="00BA71F9"/>
    <w:rsid w:val="00BA7590"/>
    <w:rsid w:val="00BA7FFB"/>
    <w:rsid w:val="00BB0468"/>
    <w:rsid w:val="00BB068B"/>
    <w:rsid w:val="00BB08A6"/>
    <w:rsid w:val="00BB095B"/>
    <w:rsid w:val="00BB0BC9"/>
    <w:rsid w:val="00BB0D11"/>
    <w:rsid w:val="00BB1611"/>
    <w:rsid w:val="00BB18CD"/>
    <w:rsid w:val="00BB18D3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63A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C8E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6D"/>
    <w:rsid w:val="00BE204F"/>
    <w:rsid w:val="00BE20AC"/>
    <w:rsid w:val="00BE2272"/>
    <w:rsid w:val="00BE23E9"/>
    <w:rsid w:val="00BE281F"/>
    <w:rsid w:val="00BE29B4"/>
    <w:rsid w:val="00BE330B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721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606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65A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7A9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A3B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37585"/>
    <w:rsid w:val="00C40210"/>
    <w:rsid w:val="00C4037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E13"/>
    <w:rsid w:val="00C51164"/>
    <w:rsid w:val="00C51217"/>
    <w:rsid w:val="00C520DC"/>
    <w:rsid w:val="00C52222"/>
    <w:rsid w:val="00C522DC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5F9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144"/>
    <w:rsid w:val="00C9427F"/>
    <w:rsid w:val="00C94579"/>
    <w:rsid w:val="00C9481E"/>
    <w:rsid w:val="00C94837"/>
    <w:rsid w:val="00C94BBB"/>
    <w:rsid w:val="00C94DA6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6E9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022"/>
    <w:rsid w:val="00CA53FF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C29"/>
    <w:rsid w:val="00CC6C4C"/>
    <w:rsid w:val="00CC6CD7"/>
    <w:rsid w:val="00CC7752"/>
    <w:rsid w:val="00CC78D1"/>
    <w:rsid w:val="00CC7B61"/>
    <w:rsid w:val="00CD0352"/>
    <w:rsid w:val="00CD05F0"/>
    <w:rsid w:val="00CD09CD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15"/>
    <w:rsid w:val="00CE0BEF"/>
    <w:rsid w:val="00CE0C26"/>
    <w:rsid w:val="00CE10E3"/>
    <w:rsid w:val="00CE120C"/>
    <w:rsid w:val="00CE122C"/>
    <w:rsid w:val="00CE14B8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032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17F7C"/>
    <w:rsid w:val="00D2005F"/>
    <w:rsid w:val="00D20251"/>
    <w:rsid w:val="00D20B1D"/>
    <w:rsid w:val="00D20FD6"/>
    <w:rsid w:val="00D20FF7"/>
    <w:rsid w:val="00D210CF"/>
    <w:rsid w:val="00D210F3"/>
    <w:rsid w:val="00D2166F"/>
    <w:rsid w:val="00D21B9E"/>
    <w:rsid w:val="00D21E65"/>
    <w:rsid w:val="00D21FE3"/>
    <w:rsid w:val="00D21FE4"/>
    <w:rsid w:val="00D22060"/>
    <w:rsid w:val="00D220A5"/>
    <w:rsid w:val="00D22A35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978"/>
    <w:rsid w:val="00D27A64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D0F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CC5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E6B"/>
    <w:rsid w:val="00D72F66"/>
    <w:rsid w:val="00D73656"/>
    <w:rsid w:val="00D73807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75D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FB5"/>
    <w:rsid w:val="00DB40C4"/>
    <w:rsid w:val="00DB40D4"/>
    <w:rsid w:val="00DB42BD"/>
    <w:rsid w:val="00DB4D78"/>
    <w:rsid w:val="00DB50A5"/>
    <w:rsid w:val="00DB53EA"/>
    <w:rsid w:val="00DB553D"/>
    <w:rsid w:val="00DB559C"/>
    <w:rsid w:val="00DB56D5"/>
    <w:rsid w:val="00DB573D"/>
    <w:rsid w:val="00DB5D0B"/>
    <w:rsid w:val="00DB5DC2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149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B10"/>
    <w:rsid w:val="00DC7C1F"/>
    <w:rsid w:val="00DC7EC0"/>
    <w:rsid w:val="00DC7F8D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19E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4F5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596"/>
    <w:rsid w:val="00E20707"/>
    <w:rsid w:val="00E2077C"/>
    <w:rsid w:val="00E20E5C"/>
    <w:rsid w:val="00E21057"/>
    <w:rsid w:val="00E21479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5CA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27E"/>
    <w:rsid w:val="00E526CB"/>
    <w:rsid w:val="00E52B44"/>
    <w:rsid w:val="00E53109"/>
    <w:rsid w:val="00E53247"/>
    <w:rsid w:val="00E5331B"/>
    <w:rsid w:val="00E538CB"/>
    <w:rsid w:val="00E53F00"/>
    <w:rsid w:val="00E54A47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79E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1AC"/>
    <w:rsid w:val="00E712B6"/>
    <w:rsid w:val="00E72238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7CB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99E"/>
    <w:rsid w:val="00E86AF1"/>
    <w:rsid w:val="00E871E3"/>
    <w:rsid w:val="00E87A33"/>
    <w:rsid w:val="00E87AE3"/>
    <w:rsid w:val="00E87B68"/>
    <w:rsid w:val="00E90396"/>
    <w:rsid w:val="00E91031"/>
    <w:rsid w:val="00E91880"/>
    <w:rsid w:val="00E91F82"/>
    <w:rsid w:val="00E91FB0"/>
    <w:rsid w:val="00E92079"/>
    <w:rsid w:val="00E92091"/>
    <w:rsid w:val="00E930C1"/>
    <w:rsid w:val="00E930E4"/>
    <w:rsid w:val="00E9315A"/>
    <w:rsid w:val="00E93978"/>
    <w:rsid w:val="00E93A3C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EED"/>
    <w:rsid w:val="00EA009F"/>
    <w:rsid w:val="00EA00DC"/>
    <w:rsid w:val="00EA0377"/>
    <w:rsid w:val="00EA0AAB"/>
    <w:rsid w:val="00EA0E9A"/>
    <w:rsid w:val="00EA1209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B17"/>
    <w:rsid w:val="00EA3E16"/>
    <w:rsid w:val="00EA3F9F"/>
    <w:rsid w:val="00EA4425"/>
    <w:rsid w:val="00EA4FA2"/>
    <w:rsid w:val="00EA5178"/>
    <w:rsid w:val="00EA55BB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A3"/>
    <w:rsid w:val="00EE54C0"/>
    <w:rsid w:val="00EE54CF"/>
    <w:rsid w:val="00EE563C"/>
    <w:rsid w:val="00EE5816"/>
    <w:rsid w:val="00EE586E"/>
    <w:rsid w:val="00EE595D"/>
    <w:rsid w:val="00EE679F"/>
    <w:rsid w:val="00EE73D2"/>
    <w:rsid w:val="00EE783C"/>
    <w:rsid w:val="00EE7A1E"/>
    <w:rsid w:val="00EE7E2F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A9"/>
    <w:rsid w:val="00EF24C0"/>
    <w:rsid w:val="00EF251C"/>
    <w:rsid w:val="00EF2B6A"/>
    <w:rsid w:val="00EF314C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3C4"/>
    <w:rsid w:val="00F0171B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7BC"/>
    <w:rsid w:val="00F07A06"/>
    <w:rsid w:val="00F07C2A"/>
    <w:rsid w:val="00F07D8F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BB6"/>
    <w:rsid w:val="00F15E89"/>
    <w:rsid w:val="00F161A1"/>
    <w:rsid w:val="00F16710"/>
    <w:rsid w:val="00F16A40"/>
    <w:rsid w:val="00F16F7B"/>
    <w:rsid w:val="00F173DC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6E47"/>
    <w:rsid w:val="00F372EA"/>
    <w:rsid w:val="00F376F1"/>
    <w:rsid w:val="00F377B3"/>
    <w:rsid w:val="00F379E3"/>
    <w:rsid w:val="00F37C10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8C"/>
    <w:rsid w:val="00F6312C"/>
    <w:rsid w:val="00F634F0"/>
    <w:rsid w:val="00F6365C"/>
    <w:rsid w:val="00F63671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63E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710"/>
    <w:rsid w:val="00F82743"/>
    <w:rsid w:val="00F82D7E"/>
    <w:rsid w:val="00F830CA"/>
    <w:rsid w:val="00F8354D"/>
    <w:rsid w:val="00F83D42"/>
    <w:rsid w:val="00F840FD"/>
    <w:rsid w:val="00F8426A"/>
    <w:rsid w:val="00F84452"/>
    <w:rsid w:val="00F845D2"/>
    <w:rsid w:val="00F845EF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3C02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230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F7E"/>
    <w:rsid w:val="00FC73A5"/>
    <w:rsid w:val="00FC7A2D"/>
    <w:rsid w:val="00FC7BDB"/>
    <w:rsid w:val="00FC7F5A"/>
    <w:rsid w:val="00FD0003"/>
    <w:rsid w:val="00FD0189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97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69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9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ytorch.org/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046424-D1CF-45EC-A61B-9D68A3E0C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3641</Words>
  <Characters>21241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24833</CharactersWithSpaces>
  <SharedDoc>false</SharedDoc>
  <HLinks>
    <vt:vector size="66" baseType="variant">
      <vt:variant>
        <vt:i4>1507414</vt:i4>
      </vt:variant>
      <vt:variant>
        <vt:i4>108</vt:i4>
      </vt:variant>
      <vt:variant>
        <vt:i4>0</vt:i4>
      </vt:variant>
      <vt:variant>
        <vt:i4>5</vt:i4>
      </vt:variant>
      <vt:variant>
        <vt:lpwstr>https://pytorch.org/</vt:lpwstr>
      </vt:variant>
      <vt:variant>
        <vt:lpwstr/>
      </vt:variant>
      <vt:variant>
        <vt:i4>4784134</vt:i4>
      </vt:variant>
      <vt:variant>
        <vt:i4>105</vt:i4>
      </vt:variant>
      <vt:variant>
        <vt:i4>0</vt:i4>
      </vt:variant>
      <vt:variant>
        <vt:i4>5</vt:i4>
      </vt:variant>
      <vt:variant>
        <vt:lpwstr>https://onnx.ai/</vt:lpwstr>
      </vt:variant>
      <vt:variant>
        <vt:lpwstr/>
      </vt:variant>
      <vt:variant>
        <vt:i4>1769527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_Toc204703182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_Toc204703181</vt:lpwstr>
      </vt:variant>
      <vt:variant>
        <vt:i4>1769527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_Toc204703180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_Toc204703179</vt:lpwstr>
      </vt:variant>
      <vt:variant>
        <vt:i4>1310775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_Toc204703178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_Toc204703177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_Toc204703176</vt:lpwstr>
      </vt:variant>
      <vt:variant>
        <vt:i4>7995415</vt:i4>
      </vt:variant>
      <vt:variant>
        <vt:i4>3</vt:i4>
      </vt:variant>
      <vt:variant>
        <vt:i4>0</vt:i4>
      </vt:variant>
      <vt:variant>
        <vt:i4>5</vt:i4>
      </vt:variant>
      <vt:variant>
        <vt:lpwstr>mailto:ilmiawan.shubhi@ericsson.com</vt:lpwstr>
      </vt:variant>
      <vt:variant>
        <vt:lpwstr/>
      </vt:variant>
      <vt:variant>
        <vt:i4>4128835</vt:i4>
      </vt:variant>
      <vt:variant>
        <vt:i4>0</vt:i4>
      </vt:variant>
      <vt:variant>
        <vt:i4>0</vt:i4>
      </vt:variant>
      <vt:variant>
        <vt:i4>5</vt:i4>
      </vt:variant>
      <vt:variant>
        <vt:lpwstr>mailto:kazuyoshi.uesaka@ericsson.com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2025-08-15T13:39:00Z</dcterms:created>
  <dcterms:modified xsi:type="dcterms:W3CDTF">2025-08-15T13:59:00Z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